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163" w:rsidRPr="00D01EBE" w:rsidRDefault="0048327C" w:rsidP="0048327C">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проект</w:t>
      </w:r>
    </w:p>
    <w:p w:rsidR="0048327C" w:rsidRDefault="0048327C" w:rsidP="00AA1C42">
      <w:pPr>
        <w:spacing w:after="0" w:line="240" w:lineRule="auto"/>
        <w:jc w:val="center"/>
        <w:rPr>
          <w:rFonts w:ascii="Times New Roman" w:hAnsi="Times New Roman" w:cs="Times New Roman"/>
          <w:b/>
          <w:sz w:val="28"/>
          <w:szCs w:val="28"/>
        </w:rPr>
      </w:pPr>
    </w:p>
    <w:p w:rsidR="009A1EFF" w:rsidRPr="00D01EBE" w:rsidRDefault="009A1EFF" w:rsidP="00AA1C42">
      <w:pPr>
        <w:spacing w:after="0" w:line="240" w:lineRule="auto"/>
        <w:jc w:val="center"/>
        <w:rPr>
          <w:rFonts w:ascii="Times New Roman" w:hAnsi="Times New Roman" w:cs="Times New Roman"/>
          <w:b/>
          <w:sz w:val="28"/>
          <w:szCs w:val="28"/>
        </w:rPr>
      </w:pPr>
      <w:r w:rsidRPr="00D01EBE">
        <w:rPr>
          <w:rFonts w:ascii="Times New Roman" w:hAnsi="Times New Roman" w:cs="Times New Roman"/>
          <w:b/>
          <w:sz w:val="28"/>
          <w:szCs w:val="28"/>
        </w:rPr>
        <w:t>Решение</w:t>
      </w:r>
    </w:p>
    <w:p w:rsidR="009A1EFF" w:rsidRPr="00D01EBE" w:rsidRDefault="009D410C" w:rsidP="00AA1C4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расширенного </w:t>
      </w:r>
      <w:r w:rsidR="009A1EFF" w:rsidRPr="00D01EBE">
        <w:rPr>
          <w:rFonts w:ascii="Times New Roman" w:hAnsi="Times New Roman" w:cs="Times New Roman"/>
          <w:b/>
          <w:sz w:val="28"/>
          <w:szCs w:val="28"/>
        </w:rPr>
        <w:t xml:space="preserve">заседания Координационного совета </w:t>
      </w:r>
    </w:p>
    <w:p w:rsidR="009A1EFF" w:rsidRPr="00D01EBE" w:rsidRDefault="009A1EFF" w:rsidP="00AA1C42">
      <w:pPr>
        <w:spacing w:after="0" w:line="240" w:lineRule="auto"/>
        <w:jc w:val="center"/>
        <w:rPr>
          <w:rFonts w:ascii="Times New Roman" w:hAnsi="Times New Roman" w:cs="Times New Roman"/>
          <w:b/>
          <w:sz w:val="28"/>
          <w:szCs w:val="28"/>
        </w:rPr>
      </w:pPr>
      <w:r w:rsidRPr="00D01EBE">
        <w:rPr>
          <w:rFonts w:ascii="Times New Roman" w:hAnsi="Times New Roman" w:cs="Times New Roman"/>
          <w:b/>
          <w:sz w:val="28"/>
          <w:szCs w:val="28"/>
        </w:rPr>
        <w:t xml:space="preserve">по организации защиты прав застрахованных лиц </w:t>
      </w:r>
    </w:p>
    <w:p w:rsidR="009A1EFF" w:rsidRPr="00D01EBE" w:rsidRDefault="009A1EFF" w:rsidP="00AA1C42">
      <w:pPr>
        <w:spacing w:after="0" w:line="240" w:lineRule="auto"/>
        <w:jc w:val="center"/>
        <w:rPr>
          <w:rFonts w:ascii="Times New Roman" w:hAnsi="Times New Roman" w:cs="Times New Roman"/>
          <w:b/>
          <w:sz w:val="28"/>
          <w:szCs w:val="28"/>
        </w:rPr>
      </w:pPr>
      <w:r w:rsidRPr="00D01EBE">
        <w:rPr>
          <w:rFonts w:ascii="Times New Roman" w:hAnsi="Times New Roman" w:cs="Times New Roman"/>
          <w:b/>
          <w:sz w:val="28"/>
          <w:szCs w:val="28"/>
        </w:rPr>
        <w:t xml:space="preserve">при предоставлении медицинской помощи </w:t>
      </w:r>
    </w:p>
    <w:p w:rsidR="009A1EFF" w:rsidRPr="00D01EBE" w:rsidRDefault="009A1EFF" w:rsidP="00AA1C42">
      <w:pPr>
        <w:spacing w:after="0" w:line="240" w:lineRule="auto"/>
        <w:jc w:val="center"/>
        <w:rPr>
          <w:rFonts w:ascii="Times New Roman" w:hAnsi="Times New Roman" w:cs="Times New Roman"/>
          <w:b/>
          <w:sz w:val="28"/>
          <w:szCs w:val="28"/>
        </w:rPr>
      </w:pPr>
      <w:r w:rsidRPr="00D01EBE">
        <w:rPr>
          <w:rFonts w:ascii="Times New Roman" w:hAnsi="Times New Roman" w:cs="Times New Roman"/>
          <w:b/>
          <w:sz w:val="28"/>
          <w:szCs w:val="28"/>
        </w:rPr>
        <w:t>и реализации законодательства в сфере ОМС</w:t>
      </w:r>
    </w:p>
    <w:p w:rsidR="009A1EFF" w:rsidRPr="00D01EBE" w:rsidRDefault="009A1EFF" w:rsidP="00AA1C42">
      <w:pPr>
        <w:spacing w:after="0" w:line="240" w:lineRule="auto"/>
        <w:jc w:val="center"/>
        <w:rPr>
          <w:rFonts w:ascii="Times New Roman" w:hAnsi="Times New Roman" w:cs="Times New Roman"/>
          <w:b/>
          <w:sz w:val="28"/>
          <w:szCs w:val="28"/>
        </w:rPr>
      </w:pPr>
      <w:r w:rsidRPr="00D01EBE">
        <w:rPr>
          <w:rFonts w:ascii="Times New Roman" w:hAnsi="Times New Roman" w:cs="Times New Roman"/>
          <w:b/>
          <w:sz w:val="28"/>
          <w:szCs w:val="28"/>
        </w:rPr>
        <w:t xml:space="preserve">в Республике Саха (Якутия) от </w:t>
      </w:r>
      <w:r w:rsidR="005635B7">
        <w:rPr>
          <w:rFonts w:ascii="Times New Roman" w:hAnsi="Times New Roman" w:cs="Times New Roman"/>
          <w:b/>
          <w:sz w:val="28"/>
          <w:szCs w:val="28"/>
        </w:rPr>
        <w:t>2</w:t>
      </w:r>
      <w:r w:rsidR="000437C6">
        <w:rPr>
          <w:rFonts w:ascii="Times New Roman" w:hAnsi="Times New Roman" w:cs="Times New Roman"/>
          <w:b/>
          <w:sz w:val="28"/>
          <w:szCs w:val="28"/>
        </w:rPr>
        <w:t>0</w:t>
      </w:r>
      <w:r w:rsidRPr="00D01EBE">
        <w:rPr>
          <w:rFonts w:ascii="Times New Roman" w:hAnsi="Times New Roman" w:cs="Times New Roman"/>
          <w:b/>
          <w:sz w:val="28"/>
          <w:szCs w:val="28"/>
        </w:rPr>
        <w:t>.</w:t>
      </w:r>
      <w:r w:rsidR="00E15AF1" w:rsidRPr="00D01EBE">
        <w:rPr>
          <w:rFonts w:ascii="Times New Roman" w:hAnsi="Times New Roman" w:cs="Times New Roman"/>
          <w:b/>
          <w:sz w:val="28"/>
          <w:szCs w:val="28"/>
        </w:rPr>
        <w:t>0</w:t>
      </w:r>
      <w:r w:rsidR="005635B7">
        <w:rPr>
          <w:rFonts w:ascii="Times New Roman" w:hAnsi="Times New Roman" w:cs="Times New Roman"/>
          <w:b/>
          <w:sz w:val="28"/>
          <w:szCs w:val="28"/>
        </w:rPr>
        <w:t>5</w:t>
      </w:r>
      <w:r w:rsidRPr="00D01EBE">
        <w:rPr>
          <w:rFonts w:ascii="Times New Roman" w:hAnsi="Times New Roman" w:cs="Times New Roman"/>
          <w:b/>
          <w:sz w:val="28"/>
          <w:szCs w:val="28"/>
        </w:rPr>
        <w:t>.20</w:t>
      </w:r>
      <w:r w:rsidR="006D60F7" w:rsidRPr="00D01EBE">
        <w:rPr>
          <w:rFonts w:ascii="Times New Roman" w:hAnsi="Times New Roman" w:cs="Times New Roman"/>
          <w:b/>
          <w:sz w:val="28"/>
          <w:szCs w:val="28"/>
        </w:rPr>
        <w:t>2</w:t>
      </w:r>
      <w:r w:rsidR="000437C6">
        <w:rPr>
          <w:rFonts w:ascii="Times New Roman" w:hAnsi="Times New Roman" w:cs="Times New Roman"/>
          <w:b/>
          <w:sz w:val="28"/>
          <w:szCs w:val="28"/>
        </w:rPr>
        <w:t>6</w:t>
      </w:r>
      <w:r w:rsidRPr="00D01EBE">
        <w:rPr>
          <w:rFonts w:ascii="Times New Roman" w:hAnsi="Times New Roman" w:cs="Times New Roman"/>
          <w:b/>
          <w:sz w:val="28"/>
          <w:szCs w:val="28"/>
        </w:rPr>
        <w:t>г.</w:t>
      </w:r>
    </w:p>
    <w:p w:rsidR="009A1EFF" w:rsidRDefault="009A1EFF" w:rsidP="00AA1C42">
      <w:pPr>
        <w:autoSpaceDE w:val="0"/>
        <w:autoSpaceDN w:val="0"/>
        <w:adjustRightInd w:val="0"/>
        <w:spacing w:after="0" w:line="240" w:lineRule="auto"/>
        <w:jc w:val="center"/>
        <w:outlineLvl w:val="0"/>
        <w:rPr>
          <w:rFonts w:ascii="Times New Roman" w:hAnsi="Times New Roman" w:cs="Times New Roman"/>
          <w:sz w:val="28"/>
          <w:szCs w:val="28"/>
        </w:rPr>
      </w:pPr>
    </w:p>
    <w:p w:rsidR="008C2EC1" w:rsidRPr="00D01EBE" w:rsidRDefault="008C2EC1" w:rsidP="00AA1C42">
      <w:pPr>
        <w:autoSpaceDE w:val="0"/>
        <w:autoSpaceDN w:val="0"/>
        <w:adjustRightInd w:val="0"/>
        <w:spacing w:after="0" w:line="240" w:lineRule="auto"/>
        <w:jc w:val="center"/>
        <w:outlineLvl w:val="0"/>
        <w:rPr>
          <w:rFonts w:ascii="Times New Roman" w:hAnsi="Times New Roman" w:cs="Times New Roman"/>
          <w:sz w:val="28"/>
          <w:szCs w:val="28"/>
        </w:rPr>
      </w:pPr>
    </w:p>
    <w:p w:rsidR="008C14B4" w:rsidRPr="00B76A0E" w:rsidRDefault="00C32683" w:rsidP="0048327C">
      <w:pPr>
        <w:pStyle w:val="a3"/>
        <w:tabs>
          <w:tab w:val="left" w:pos="284"/>
        </w:tabs>
        <w:autoSpaceDE w:val="0"/>
        <w:autoSpaceDN w:val="0"/>
        <w:adjustRightInd w:val="0"/>
        <w:spacing w:after="0" w:line="240" w:lineRule="auto"/>
        <w:ind w:left="0"/>
        <w:jc w:val="both"/>
        <w:outlineLvl w:val="0"/>
        <w:rPr>
          <w:rFonts w:ascii="Times New Roman" w:hAnsi="Times New Roman" w:cs="Times New Roman"/>
          <w:sz w:val="28"/>
          <w:szCs w:val="28"/>
        </w:rPr>
      </w:pPr>
      <w:r w:rsidRPr="0048327C">
        <w:rPr>
          <w:rFonts w:ascii="Times New Roman" w:hAnsi="Times New Roman" w:cs="Times New Roman"/>
          <w:b/>
          <w:sz w:val="28"/>
          <w:szCs w:val="28"/>
          <w:u w:val="single"/>
        </w:rPr>
        <w:t>По 1 вопросу</w:t>
      </w:r>
      <w:r w:rsidRPr="0048327C">
        <w:rPr>
          <w:rFonts w:ascii="Times New Roman" w:hAnsi="Times New Roman" w:cs="Times New Roman"/>
          <w:b/>
          <w:sz w:val="28"/>
          <w:szCs w:val="28"/>
        </w:rPr>
        <w:t>:</w:t>
      </w:r>
      <w:r w:rsidR="008C14B4" w:rsidRPr="00B76A0E">
        <w:rPr>
          <w:rFonts w:ascii="Times New Roman" w:hAnsi="Times New Roman" w:cs="Times New Roman"/>
          <w:sz w:val="28"/>
          <w:szCs w:val="28"/>
        </w:rPr>
        <w:t xml:space="preserve">Итоги контрольно-надзорной деятельности Территориального органа Росздравнадзора по Республике Саха (Якутия) за 2025 год </w:t>
      </w:r>
    </w:p>
    <w:p w:rsidR="00081BFE" w:rsidRDefault="00081BFE" w:rsidP="00AA1C42">
      <w:pPr>
        <w:autoSpaceDE w:val="0"/>
        <w:autoSpaceDN w:val="0"/>
        <w:adjustRightInd w:val="0"/>
        <w:spacing w:after="0" w:line="240" w:lineRule="auto"/>
        <w:jc w:val="both"/>
        <w:outlineLvl w:val="0"/>
        <w:rPr>
          <w:rFonts w:ascii="Times New Roman" w:hAnsi="Times New Roman" w:cs="Times New Roman"/>
          <w:sz w:val="28"/>
          <w:szCs w:val="28"/>
        </w:rPr>
      </w:pPr>
    </w:p>
    <w:p w:rsidR="00DE5AC9" w:rsidRDefault="00C32683" w:rsidP="00AA1C42">
      <w:pPr>
        <w:autoSpaceDE w:val="0"/>
        <w:autoSpaceDN w:val="0"/>
        <w:adjustRightInd w:val="0"/>
        <w:spacing w:after="0" w:line="240" w:lineRule="auto"/>
        <w:jc w:val="both"/>
        <w:outlineLvl w:val="0"/>
        <w:rPr>
          <w:rFonts w:ascii="Times New Roman" w:hAnsi="Times New Roman" w:cs="Times New Roman"/>
          <w:sz w:val="28"/>
          <w:szCs w:val="28"/>
        </w:rPr>
      </w:pPr>
      <w:r w:rsidRPr="00D01EBE">
        <w:rPr>
          <w:rFonts w:ascii="Times New Roman" w:hAnsi="Times New Roman" w:cs="Times New Roman"/>
          <w:sz w:val="28"/>
          <w:szCs w:val="28"/>
        </w:rPr>
        <w:t xml:space="preserve">Решено: </w:t>
      </w:r>
      <w:bookmarkStart w:id="0" w:name="_GoBack"/>
      <w:bookmarkEnd w:id="0"/>
    </w:p>
    <w:p w:rsidR="00E62D46" w:rsidRPr="00E62D46" w:rsidRDefault="00E62D46" w:rsidP="00E62D46">
      <w:pPr>
        <w:autoSpaceDE w:val="0"/>
        <w:autoSpaceDN w:val="0"/>
        <w:adjustRightInd w:val="0"/>
        <w:spacing w:after="0" w:line="240" w:lineRule="auto"/>
        <w:jc w:val="both"/>
        <w:outlineLvl w:val="0"/>
        <w:rPr>
          <w:rFonts w:ascii="Times New Roman" w:hAnsi="Times New Roman" w:cs="Times New Roman"/>
          <w:sz w:val="28"/>
          <w:szCs w:val="28"/>
        </w:rPr>
      </w:pPr>
      <w:r w:rsidRPr="00E62D46">
        <w:rPr>
          <w:rFonts w:ascii="Times New Roman" w:hAnsi="Times New Roman" w:cs="Times New Roman"/>
          <w:sz w:val="28"/>
          <w:szCs w:val="28"/>
        </w:rPr>
        <w:t>1. Руководителям мед</w:t>
      </w:r>
      <w:r w:rsidR="00EB646F">
        <w:rPr>
          <w:rFonts w:ascii="Times New Roman" w:hAnsi="Times New Roman" w:cs="Times New Roman"/>
          <w:sz w:val="28"/>
          <w:szCs w:val="28"/>
        </w:rPr>
        <w:t xml:space="preserve">ицинских </w:t>
      </w:r>
      <w:r w:rsidRPr="00E62D46">
        <w:rPr>
          <w:rFonts w:ascii="Times New Roman" w:hAnsi="Times New Roman" w:cs="Times New Roman"/>
          <w:sz w:val="28"/>
          <w:szCs w:val="28"/>
        </w:rPr>
        <w:t>организаций повысить ответственность среднего звена руководства за реализацию мероприятий внутр</w:t>
      </w:r>
      <w:r w:rsidR="00EB646F">
        <w:rPr>
          <w:rFonts w:ascii="Times New Roman" w:hAnsi="Times New Roman" w:cs="Times New Roman"/>
          <w:sz w:val="28"/>
          <w:szCs w:val="28"/>
        </w:rPr>
        <w:t xml:space="preserve">еннего </w:t>
      </w:r>
      <w:r w:rsidRPr="00E62D46">
        <w:rPr>
          <w:rFonts w:ascii="Times New Roman" w:hAnsi="Times New Roman" w:cs="Times New Roman"/>
          <w:sz w:val="28"/>
          <w:szCs w:val="28"/>
        </w:rPr>
        <w:t>контроля качества и безопасности мед</w:t>
      </w:r>
      <w:r w:rsidR="00EB646F">
        <w:rPr>
          <w:rFonts w:ascii="Times New Roman" w:hAnsi="Times New Roman" w:cs="Times New Roman"/>
          <w:sz w:val="28"/>
          <w:szCs w:val="28"/>
        </w:rPr>
        <w:t xml:space="preserve">ицинской </w:t>
      </w:r>
      <w:r w:rsidRPr="00E62D46">
        <w:rPr>
          <w:rFonts w:ascii="Times New Roman" w:hAnsi="Times New Roman" w:cs="Times New Roman"/>
          <w:sz w:val="28"/>
          <w:szCs w:val="28"/>
        </w:rPr>
        <w:t>деятельности (в т.ч. СМК)</w:t>
      </w:r>
    </w:p>
    <w:p w:rsidR="00E62D46" w:rsidRPr="00E62D46" w:rsidRDefault="00E62D46" w:rsidP="00E62D46">
      <w:pPr>
        <w:autoSpaceDE w:val="0"/>
        <w:autoSpaceDN w:val="0"/>
        <w:adjustRightInd w:val="0"/>
        <w:spacing w:after="0" w:line="240" w:lineRule="auto"/>
        <w:jc w:val="both"/>
        <w:outlineLvl w:val="0"/>
        <w:rPr>
          <w:rFonts w:ascii="Times New Roman" w:hAnsi="Times New Roman" w:cs="Times New Roman"/>
          <w:sz w:val="28"/>
          <w:szCs w:val="28"/>
        </w:rPr>
      </w:pPr>
      <w:r w:rsidRPr="00E62D46">
        <w:rPr>
          <w:rFonts w:ascii="Times New Roman" w:hAnsi="Times New Roman" w:cs="Times New Roman"/>
          <w:sz w:val="28"/>
          <w:szCs w:val="28"/>
        </w:rPr>
        <w:t>2.  Минздраву, мед</w:t>
      </w:r>
      <w:r w:rsidR="00EB646F">
        <w:rPr>
          <w:rFonts w:ascii="Times New Roman" w:hAnsi="Times New Roman" w:cs="Times New Roman"/>
          <w:sz w:val="28"/>
          <w:szCs w:val="28"/>
        </w:rPr>
        <w:t xml:space="preserve">ицинским </w:t>
      </w:r>
      <w:r w:rsidRPr="00E62D46">
        <w:rPr>
          <w:rFonts w:ascii="Times New Roman" w:hAnsi="Times New Roman" w:cs="Times New Roman"/>
          <w:sz w:val="28"/>
          <w:szCs w:val="28"/>
        </w:rPr>
        <w:t>организациям обратить внимание на недостаточную работу по выявлению побочных реакций и осложнений при применении лек</w:t>
      </w:r>
      <w:r w:rsidR="00EB646F">
        <w:rPr>
          <w:rFonts w:ascii="Times New Roman" w:hAnsi="Times New Roman" w:cs="Times New Roman"/>
          <w:sz w:val="28"/>
          <w:szCs w:val="28"/>
        </w:rPr>
        <w:t xml:space="preserve">арственных </w:t>
      </w:r>
      <w:r w:rsidRPr="00E62D46">
        <w:rPr>
          <w:rFonts w:ascii="Times New Roman" w:hAnsi="Times New Roman" w:cs="Times New Roman"/>
          <w:sz w:val="28"/>
          <w:szCs w:val="28"/>
        </w:rPr>
        <w:t>препаратов и мед</w:t>
      </w:r>
      <w:r w:rsidR="00EB646F">
        <w:rPr>
          <w:rFonts w:ascii="Times New Roman" w:hAnsi="Times New Roman" w:cs="Times New Roman"/>
          <w:sz w:val="28"/>
          <w:szCs w:val="28"/>
        </w:rPr>
        <w:t xml:space="preserve">ицинских </w:t>
      </w:r>
      <w:r w:rsidRPr="00E62D46">
        <w:rPr>
          <w:rFonts w:ascii="Times New Roman" w:hAnsi="Times New Roman" w:cs="Times New Roman"/>
          <w:sz w:val="28"/>
          <w:szCs w:val="28"/>
        </w:rPr>
        <w:t>изделий.</w:t>
      </w:r>
    </w:p>
    <w:p w:rsidR="00E62D46" w:rsidRPr="00D01EBE" w:rsidRDefault="00E62D46" w:rsidP="00AA1C42">
      <w:pPr>
        <w:autoSpaceDE w:val="0"/>
        <w:autoSpaceDN w:val="0"/>
        <w:adjustRightInd w:val="0"/>
        <w:spacing w:after="0" w:line="240" w:lineRule="auto"/>
        <w:jc w:val="both"/>
        <w:outlineLvl w:val="0"/>
        <w:rPr>
          <w:rFonts w:ascii="Times New Roman" w:hAnsi="Times New Roman" w:cs="Times New Roman"/>
          <w:sz w:val="28"/>
          <w:szCs w:val="28"/>
        </w:rPr>
      </w:pPr>
    </w:p>
    <w:p w:rsidR="008C14B4" w:rsidRPr="00B76A0E" w:rsidRDefault="005748A6" w:rsidP="0048327C">
      <w:pPr>
        <w:pStyle w:val="a3"/>
        <w:tabs>
          <w:tab w:val="left" w:pos="284"/>
        </w:tabs>
        <w:autoSpaceDE w:val="0"/>
        <w:autoSpaceDN w:val="0"/>
        <w:adjustRightInd w:val="0"/>
        <w:spacing w:after="0" w:line="240" w:lineRule="auto"/>
        <w:ind w:left="0"/>
        <w:jc w:val="both"/>
        <w:outlineLvl w:val="0"/>
        <w:rPr>
          <w:rFonts w:ascii="Times New Roman" w:hAnsi="Times New Roman" w:cs="Times New Roman"/>
          <w:sz w:val="28"/>
          <w:szCs w:val="28"/>
        </w:rPr>
      </w:pPr>
      <w:r w:rsidRPr="0048327C">
        <w:rPr>
          <w:rFonts w:ascii="Times New Roman" w:hAnsi="Times New Roman" w:cs="Times New Roman"/>
          <w:b/>
          <w:sz w:val="28"/>
          <w:szCs w:val="28"/>
          <w:u w:val="single"/>
        </w:rPr>
        <w:t xml:space="preserve">По </w:t>
      </w:r>
      <w:r w:rsidR="00C32683" w:rsidRPr="0048327C">
        <w:rPr>
          <w:rFonts w:ascii="Times New Roman" w:hAnsi="Times New Roman" w:cs="Times New Roman"/>
          <w:b/>
          <w:sz w:val="28"/>
          <w:szCs w:val="28"/>
          <w:u w:val="single"/>
        </w:rPr>
        <w:t xml:space="preserve">2 </w:t>
      </w:r>
      <w:r w:rsidR="009A1EFF" w:rsidRPr="0048327C">
        <w:rPr>
          <w:rFonts w:ascii="Times New Roman" w:hAnsi="Times New Roman" w:cs="Times New Roman"/>
          <w:b/>
          <w:sz w:val="28"/>
          <w:szCs w:val="28"/>
          <w:u w:val="single"/>
        </w:rPr>
        <w:t>вопросу</w:t>
      </w:r>
      <w:proofErr w:type="gramStart"/>
      <w:r w:rsidRPr="0048327C">
        <w:rPr>
          <w:rFonts w:ascii="Times New Roman" w:hAnsi="Times New Roman" w:cs="Times New Roman"/>
          <w:b/>
          <w:sz w:val="28"/>
          <w:szCs w:val="28"/>
          <w:u w:val="single"/>
        </w:rPr>
        <w:t>:</w:t>
      </w:r>
      <w:r w:rsidR="008C14B4" w:rsidRPr="00B76A0E">
        <w:rPr>
          <w:rStyle w:val="FontStyle17"/>
          <w:sz w:val="28"/>
          <w:szCs w:val="28"/>
        </w:rPr>
        <w:t>Р</w:t>
      </w:r>
      <w:proofErr w:type="gramEnd"/>
      <w:r w:rsidR="008C14B4" w:rsidRPr="00B76A0E">
        <w:rPr>
          <w:rStyle w:val="FontStyle17"/>
          <w:sz w:val="28"/>
          <w:szCs w:val="28"/>
        </w:rPr>
        <w:t>езультаты рассмотрения обращений граждан в Министерство здравоохранения Республики Саха (Якутия) за 2025 год.</w:t>
      </w:r>
    </w:p>
    <w:p w:rsidR="001D7239" w:rsidRPr="008C2EC1" w:rsidRDefault="001D7239" w:rsidP="00AA1C42">
      <w:pPr>
        <w:spacing w:after="0" w:line="240" w:lineRule="auto"/>
        <w:jc w:val="both"/>
        <w:rPr>
          <w:rFonts w:ascii="Times New Roman" w:hAnsi="Times New Roman" w:cs="Times New Roman"/>
          <w:sz w:val="28"/>
          <w:szCs w:val="28"/>
          <w:u w:val="single"/>
        </w:rPr>
      </w:pPr>
    </w:p>
    <w:p w:rsidR="001D7239" w:rsidRDefault="001D7239" w:rsidP="00AA1C42">
      <w:pPr>
        <w:autoSpaceDE w:val="0"/>
        <w:autoSpaceDN w:val="0"/>
        <w:adjustRightInd w:val="0"/>
        <w:spacing w:after="0" w:line="240" w:lineRule="auto"/>
        <w:jc w:val="both"/>
        <w:outlineLvl w:val="0"/>
        <w:rPr>
          <w:rFonts w:ascii="Times New Roman" w:hAnsi="Times New Roman" w:cs="Times New Roman"/>
          <w:sz w:val="28"/>
          <w:szCs w:val="28"/>
        </w:rPr>
      </w:pPr>
      <w:r w:rsidRPr="008C2EC1">
        <w:rPr>
          <w:rFonts w:ascii="Times New Roman" w:hAnsi="Times New Roman" w:cs="Times New Roman"/>
          <w:sz w:val="28"/>
          <w:szCs w:val="28"/>
        </w:rPr>
        <w:t>Решено:</w:t>
      </w:r>
    </w:p>
    <w:p w:rsidR="008C14B4" w:rsidRPr="008C14B4" w:rsidRDefault="008C14B4" w:rsidP="00ED53F8">
      <w:pPr>
        <w:spacing w:after="0" w:line="240" w:lineRule="auto"/>
        <w:jc w:val="both"/>
        <w:rPr>
          <w:rFonts w:ascii="Times New Roman" w:hAnsi="Times New Roman" w:cs="Times New Roman"/>
          <w:sz w:val="28"/>
          <w:szCs w:val="28"/>
        </w:rPr>
      </w:pPr>
      <w:r w:rsidRPr="008C14B4">
        <w:rPr>
          <w:rFonts w:ascii="Times New Roman" w:hAnsi="Times New Roman" w:cs="Times New Roman"/>
          <w:sz w:val="28"/>
          <w:szCs w:val="28"/>
        </w:rPr>
        <w:t>1.</w:t>
      </w:r>
      <w:r w:rsidRPr="008C14B4">
        <w:rPr>
          <w:rFonts w:ascii="Times New Roman" w:hAnsi="Times New Roman" w:cs="Times New Roman"/>
          <w:sz w:val="28"/>
          <w:szCs w:val="28"/>
        </w:rPr>
        <w:tab/>
        <w:t>Принять к сведению информацию</w:t>
      </w:r>
      <w:r w:rsidR="00CC43BB">
        <w:rPr>
          <w:rFonts w:ascii="Times New Roman" w:hAnsi="Times New Roman" w:cs="Times New Roman"/>
          <w:sz w:val="28"/>
          <w:szCs w:val="28"/>
        </w:rPr>
        <w:t xml:space="preserve"> </w:t>
      </w:r>
      <w:proofErr w:type="spellStart"/>
      <w:r w:rsidRPr="008C14B4">
        <w:rPr>
          <w:rFonts w:ascii="Times New Roman" w:hAnsi="Times New Roman" w:cs="Times New Roman"/>
          <w:sz w:val="28"/>
          <w:szCs w:val="28"/>
        </w:rPr>
        <w:t>вр.и.о</w:t>
      </w:r>
      <w:proofErr w:type="spellEnd"/>
      <w:r w:rsidRPr="008C14B4">
        <w:rPr>
          <w:rFonts w:ascii="Times New Roman" w:hAnsi="Times New Roman" w:cs="Times New Roman"/>
          <w:sz w:val="28"/>
          <w:szCs w:val="28"/>
        </w:rPr>
        <w:t>. руководителя отдела ведомственного контроля качества медицинской помощи и обращений граждан МЗ Р</w:t>
      </w:r>
      <w:proofErr w:type="gramStart"/>
      <w:r w:rsidRPr="008C14B4">
        <w:rPr>
          <w:rFonts w:ascii="Times New Roman" w:hAnsi="Times New Roman" w:cs="Times New Roman"/>
          <w:sz w:val="28"/>
          <w:szCs w:val="28"/>
        </w:rPr>
        <w:t>С(</w:t>
      </w:r>
      <w:proofErr w:type="gramEnd"/>
      <w:r w:rsidRPr="008C14B4">
        <w:rPr>
          <w:rFonts w:ascii="Times New Roman" w:hAnsi="Times New Roman" w:cs="Times New Roman"/>
          <w:sz w:val="28"/>
          <w:szCs w:val="28"/>
        </w:rPr>
        <w:t>Я).</w:t>
      </w:r>
    </w:p>
    <w:p w:rsidR="008C14B4" w:rsidRPr="008C14B4" w:rsidRDefault="008C14B4" w:rsidP="00ED53F8">
      <w:pPr>
        <w:spacing w:after="0" w:line="240" w:lineRule="auto"/>
        <w:jc w:val="both"/>
        <w:rPr>
          <w:rFonts w:ascii="Times New Roman" w:hAnsi="Times New Roman" w:cs="Times New Roman"/>
          <w:sz w:val="28"/>
          <w:szCs w:val="28"/>
        </w:rPr>
      </w:pPr>
      <w:r w:rsidRPr="008C14B4">
        <w:rPr>
          <w:rFonts w:ascii="Times New Roman" w:hAnsi="Times New Roman" w:cs="Times New Roman"/>
          <w:sz w:val="28"/>
          <w:szCs w:val="28"/>
        </w:rPr>
        <w:t>2.</w:t>
      </w:r>
      <w:r w:rsidRPr="008C14B4">
        <w:rPr>
          <w:rFonts w:ascii="Times New Roman" w:hAnsi="Times New Roman" w:cs="Times New Roman"/>
          <w:sz w:val="28"/>
          <w:szCs w:val="28"/>
        </w:rPr>
        <w:tab/>
        <w:t>Рекомендовать руководителям медицинских организаций организовать работу по внутреннему контролю качества и безопасности медицинской деятельности в соответствии с требованиями приказа МЗ РФ от 31.07.2020 №785н «Об утверждении требований к организации и проведению внутреннего контроля качества и безопасности медицинской деятельности»:</w:t>
      </w:r>
    </w:p>
    <w:p w:rsidR="008C14B4" w:rsidRPr="008C14B4" w:rsidRDefault="008C14B4" w:rsidP="00ED53F8">
      <w:pPr>
        <w:spacing w:after="0" w:line="240" w:lineRule="auto"/>
        <w:jc w:val="both"/>
        <w:rPr>
          <w:rFonts w:ascii="Times New Roman" w:hAnsi="Times New Roman" w:cs="Times New Roman"/>
          <w:sz w:val="28"/>
          <w:szCs w:val="28"/>
        </w:rPr>
      </w:pPr>
      <w:r w:rsidRPr="008C14B4">
        <w:rPr>
          <w:rFonts w:ascii="Times New Roman" w:hAnsi="Times New Roman" w:cs="Times New Roman"/>
          <w:sz w:val="28"/>
          <w:szCs w:val="28"/>
        </w:rPr>
        <w:t xml:space="preserve">2.1.  Обеспечить внутренний </w:t>
      </w:r>
      <w:proofErr w:type="gramStart"/>
      <w:r w:rsidRPr="008C14B4">
        <w:rPr>
          <w:rFonts w:ascii="Times New Roman" w:hAnsi="Times New Roman" w:cs="Times New Roman"/>
          <w:sz w:val="28"/>
          <w:szCs w:val="28"/>
        </w:rPr>
        <w:t>контроль за</w:t>
      </w:r>
      <w:proofErr w:type="gramEnd"/>
      <w:r w:rsidRPr="008C14B4">
        <w:rPr>
          <w:rFonts w:ascii="Times New Roman" w:hAnsi="Times New Roman" w:cs="Times New Roman"/>
          <w:sz w:val="28"/>
          <w:szCs w:val="28"/>
        </w:rPr>
        <w:t xml:space="preserve"> качеством оказания медицинской помощи и исполнением критериев в соответствии с требованиями Приказа Министерства здравоохранения РФ от 10 мая 2017 г. № 203н «Об утверждении критериев оценки качества медицинской помощи»;</w:t>
      </w:r>
    </w:p>
    <w:p w:rsidR="008C14B4" w:rsidRPr="008C14B4" w:rsidRDefault="008C14B4" w:rsidP="00ED53F8">
      <w:pPr>
        <w:spacing w:after="0" w:line="240" w:lineRule="auto"/>
        <w:jc w:val="both"/>
        <w:rPr>
          <w:rFonts w:ascii="Times New Roman" w:hAnsi="Times New Roman" w:cs="Times New Roman"/>
          <w:sz w:val="28"/>
          <w:szCs w:val="28"/>
        </w:rPr>
      </w:pPr>
      <w:r w:rsidRPr="008C14B4">
        <w:rPr>
          <w:rFonts w:ascii="Times New Roman" w:hAnsi="Times New Roman" w:cs="Times New Roman"/>
          <w:sz w:val="28"/>
          <w:szCs w:val="28"/>
        </w:rPr>
        <w:t>2.2. Принять исчерпывающие меры по соблюдению утвержденных порядков оказания медицинской помощи, правил проведения лабораторных, инструментальных, других видов диагностических исследований, положений об организации оказания медицинской помощи по видам медицинской помощи на основе стандартов медицинской помощи и клинических рекомендаций.</w:t>
      </w:r>
    </w:p>
    <w:p w:rsidR="008C14B4" w:rsidRPr="008C14B4" w:rsidRDefault="008C14B4" w:rsidP="00ED53F8">
      <w:pPr>
        <w:spacing w:after="0" w:line="240" w:lineRule="auto"/>
        <w:jc w:val="both"/>
        <w:rPr>
          <w:rFonts w:ascii="Times New Roman" w:hAnsi="Times New Roman" w:cs="Times New Roman"/>
          <w:sz w:val="28"/>
          <w:szCs w:val="28"/>
        </w:rPr>
      </w:pPr>
      <w:r w:rsidRPr="008C14B4">
        <w:rPr>
          <w:rFonts w:ascii="Times New Roman" w:hAnsi="Times New Roman" w:cs="Times New Roman"/>
          <w:sz w:val="28"/>
          <w:szCs w:val="28"/>
        </w:rPr>
        <w:t xml:space="preserve">2.3. Организовать соблюдение порядков проведения диспансеризации, диспансерного наблюдения, медицинских осмотров и медицинских освидетельствований; сроков ожидания медицинской помощи, оказываемой в плановой форме, включая сроки ожидания оказания медицинской помощи в </w:t>
      </w:r>
      <w:r w:rsidRPr="008C14B4">
        <w:rPr>
          <w:rFonts w:ascii="Times New Roman" w:hAnsi="Times New Roman" w:cs="Times New Roman"/>
          <w:sz w:val="28"/>
          <w:szCs w:val="28"/>
        </w:rPr>
        <w:lastRenderedPageBreak/>
        <w:t>стационарных условиях, проведения отдельных диагностических обследований и консультаций врачей-специалистов.</w:t>
      </w:r>
    </w:p>
    <w:p w:rsidR="00ED53F8" w:rsidRDefault="008C14B4" w:rsidP="00ED53F8">
      <w:pPr>
        <w:spacing w:after="0" w:line="240" w:lineRule="auto"/>
        <w:jc w:val="both"/>
        <w:rPr>
          <w:rFonts w:ascii="Times New Roman" w:hAnsi="Times New Roman" w:cs="Times New Roman"/>
          <w:sz w:val="28"/>
          <w:szCs w:val="28"/>
        </w:rPr>
      </w:pPr>
      <w:r w:rsidRPr="008C14B4">
        <w:rPr>
          <w:rFonts w:ascii="Times New Roman" w:hAnsi="Times New Roman" w:cs="Times New Roman"/>
          <w:sz w:val="28"/>
          <w:szCs w:val="28"/>
        </w:rPr>
        <w:t xml:space="preserve"> 2.4.Обеспечить оценку соответствия оказываемой медицинскими работниками медицинской помощи критериям оценки качества медицинской помощи, а также рассмотрение </w:t>
      </w:r>
      <w:proofErr w:type="gramStart"/>
      <w:r w:rsidRPr="008C14B4">
        <w:rPr>
          <w:rFonts w:ascii="Times New Roman" w:hAnsi="Times New Roman" w:cs="Times New Roman"/>
          <w:sz w:val="28"/>
          <w:szCs w:val="28"/>
        </w:rPr>
        <w:t>причин возникновения несоответствия качества оказываемой медицинской помощи</w:t>
      </w:r>
      <w:proofErr w:type="gramEnd"/>
      <w:r w:rsidRPr="008C14B4">
        <w:rPr>
          <w:rFonts w:ascii="Times New Roman" w:hAnsi="Times New Roman" w:cs="Times New Roman"/>
          <w:sz w:val="28"/>
          <w:szCs w:val="28"/>
        </w:rPr>
        <w:t xml:space="preserve"> указанным критериям.</w:t>
      </w:r>
    </w:p>
    <w:p w:rsidR="008C14B4" w:rsidRPr="008C14B4" w:rsidRDefault="008C14B4" w:rsidP="00ED53F8">
      <w:pPr>
        <w:spacing w:after="0" w:line="240" w:lineRule="auto"/>
        <w:jc w:val="both"/>
        <w:rPr>
          <w:rFonts w:ascii="Times New Roman" w:hAnsi="Times New Roman" w:cs="Times New Roman"/>
          <w:sz w:val="28"/>
          <w:szCs w:val="28"/>
        </w:rPr>
      </w:pPr>
      <w:r w:rsidRPr="008C14B4">
        <w:rPr>
          <w:rFonts w:ascii="Times New Roman" w:hAnsi="Times New Roman" w:cs="Times New Roman"/>
          <w:sz w:val="28"/>
          <w:szCs w:val="28"/>
        </w:rPr>
        <w:t xml:space="preserve">2.5. Усилить </w:t>
      </w:r>
      <w:proofErr w:type="gramStart"/>
      <w:r w:rsidRPr="008C14B4">
        <w:rPr>
          <w:rFonts w:ascii="Times New Roman" w:hAnsi="Times New Roman" w:cs="Times New Roman"/>
          <w:sz w:val="28"/>
          <w:szCs w:val="28"/>
        </w:rPr>
        <w:t>контроль за</w:t>
      </w:r>
      <w:proofErr w:type="gramEnd"/>
      <w:r w:rsidRPr="008C14B4">
        <w:rPr>
          <w:rFonts w:ascii="Times New Roman" w:hAnsi="Times New Roman" w:cs="Times New Roman"/>
          <w:sz w:val="28"/>
          <w:szCs w:val="28"/>
        </w:rPr>
        <w:t xml:space="preserve"> надлежащим оформлением первичной медицинской документации.</w:t>
      </w:r>
    </w:p>
    <w:p w:rsidR="001D7239" w:rsidRDefault="008C14B4" w:rsidP="00ED53F8">
      <w:pPr>
        <w:spacing w:after="0" w:line="240" w:lineRule="auto"/>
        <w:jc w:val="both"/>
        <w:rPr>
          <w:rFonts w:ascii="Times New Roman" w:hAnsi="Times New Roman" w:cs="Times New Roman"/>
          <w:sz w:val="28"/>
          <w:szCs w:val="28"/>
        </w:rPr>
      </w:pPr>
      <w:r w:rsidRPr="008C14B4">
        <w:rPr>
          <w:rFonts w:ascii="Times New Roman" w:hAnsi="Times New Roman" w:cs="Times New Roman"/>
          <w:sz w:val="28"/>
          <w:szCs w:val="28"/>
        </w:rPr>
        <w:t>2.6. На регулярной основе проводить обучение медицинского персонала клиническим рекомендациям, а также разборы выявляемых дефектов по результатам внутреннего контроля медицинской помощи.</w:t>
      </w:r>
    </w:p>
    <w:p w:rsidR="00ED53F8" w:rsidRPr="008C14B4" w:rsidRDefault="00ED53F8" w:rsidP="00ED53F8">
      <w:pPr>
        <w:spacing w:after="0" w:line="240" w:lineRule="auto"/>
        <w:jc w:val="both"/>
        <w:rPr>
          <w:rFonts w:ascii="Times New Roman" w:hAnsi="Times New Roman" w:cs="Times New Roman"/>
          <w:i/>
          <w:sz w:val="28"/>
          <w:szCs w:val="28"/>
          <w:highlight w:val="yellow"/>
          <w:u w:val="single"/>
        </w:rPr>
      </w:pPr>
    </w:p>
    <w:p w:rsidR="008C14B4" w:rsidRPr="00B76A0E" w:rsidRDefault="001D7239" w:rsidP="0048327C">
      <w:pPr>
        <w:pStyle w:val="a3"/>
        <w:tabs>
          <w:tab w:val="left" w:pos="284"/>
        </w:tabs>
        <w:autoSpaceDE w:val="0"/>
        <w:autoSpaceDN w:val="0"/>
        <w:adjustRightInd w:val="0"/>
        <w:spacing w:after="0" w:line="240" w:lineRule="auto"/>
        <w:ind w:left="0"/>
        <w:jc w:val="both"/>
        <w:outlineLvl w:val="0"/>
        <w:rPr>
          <w:rFonts w:ascii="Times New Roman" w:hAnsi="Times New Roman" w:cs="Times New Roman"/>
          <w:sz w:val="28"/>
          <w:szCs w:val="28"/>
        </w:rPr>
      </w:pPr>
      <w:r w:rsidRPr="0048327C">
        <w:rPr>
          <w:rFonts w:ascii="Times New Roman" w:hAnsi="Times New Roman" w:cs="Times New Roman"/>
          <w:b/>
          <w:sz w:val="28"/>
          <w:szCs w:val="28"/>
          <w:u w:val="single"/>
        </w:rPr>
        <w:t>По 3 вопросу:</w:t>
      </w:r>
      <w:r w:rsidR="008C14B4" w:rsidRPr="00B76A0E">
        <w:rPr>
          <w:rFonts w:ascii="Times New Roman" w:hAnsi="Times New Roman" w:cs="Times New Roman"/>
          <w:sz w:val="28"/>
          <w:szCs w:val="28"/>
        </w:rPr>
        <w:t>Анализ результатов рассмотрения обращений граждан, в том числе страховых представителей всех уровней по итогам 2025 года</w:t>
      </w:r>
    </w:p>
    <w:p w:rsidR="001D7239" w:rsidRPr="008C2EC1" w:rsidRDefault="001D7239" w:rsidP="00AA1C42">
      <w:pPr>
        <w:spacing w:after="0" w:line="240" w:lineRule="auto"/>
        <w:jc w:val="both"/>
        <w:rPr>
          <w:rFonts w:ascii="Times New Roman" w:hAnsi="Times New Roman" w:cs="Times New Roman"/>
          <w:i/>
          <w:sz w:val="28"/>
          <w:szCs w:val="28"/>
          <w:u w:val="single"/>
        </w:rPr>
      </w:pPr>
    </w:p>
    <w:p w:rsidR="001D7239" w:rsidRDefault="001D7239" w:rsidP="00AA1C42">
      <w:pPr>
        <w:autoSpaceDE w:val="0"/>
        <w:autoSpaceDN w:val="0"/>
        <w:adjustRightInd w:val="0"/>
        <w:spacing w:after="0" w:line="240" w:lineRule="auto"/>
        <w:jc w:val="both"/>
        <w:outlineLvl w:val="0"/>
        <w:rPr>
          <w:rFonts w:ascii="Times New Roman" w:hAnsi="Times New Roman" w:cs="Times New Roman"/>
          <w:sz w:val="28"/>
          <w:szCs w:val="28"/>
        </w:rPr>
      </w:pPr>
      <w:r w:rsidRPr="008C2EC1">
        <w:rPr>
          <w:rFonts w:ascii="Times New Roman" w:hAnsi="Times New Roman" w:cs="Times New Roman"/>
          <w:sz w:val="28"/>
          <w:szCs w:val="28"/>
        </w:rPr>
        <w:t>Решено:</w:t>
      </w:r>
    </w:p>
    <w:p w:rsidR="009248A5" w:rsidRPr="0048327C" w:rsidRDefault="009248A5" w:rsidP="009248A5">
      <w:pPr>
        <w:pStyle w:val="ConsPlusNonformat"/>
        <w:jc w:val="both"/>
        <w:rPr>
          <w:rFonts w:ascii="Times New Roman" w:eastAsia="SimSun" w:hAnsi="Times New Roman" w:cs="Times New Roman"/>
          <w:kern w:val="2"/>
          <w:sz w:val="28"/>
          <w:szCs w:val="28"/>
          <w:lang w:eastAsia="zh-CN" w:bidi="hi-IN"/>
        </w:rPr>
      </w:pPr>
      <w:r w:rsidRPr="0048327C">
        <w:rPr>
          <w:rFonts w:ascii="Times New Roman" w:eastAsia="SimSun" w:hAnsi="Times New Roman" w:cs="Times New Roman"/>
          <w:kern w:val="2"/>
          <w:sz w:val="28"/>
          <w:szCs w:val="28"/>
          <w:lang w:eastAsia="zh-CN" w:bidi="hi-IN"/>
        </w:rPr>
        <w:t>Медицинским организациям:</w:t>
      </w:r>
    </w:p>
    <w:p w:rsidR="009248A5" w:rsidRDefault="009248A5" w:rsidP="00931E80">
      <w:pPr>
        <w:tabs>
          <w:tab w:val="left" w:pos="426"/>
        </w:tabs>
        <w:spacing w:after="0" w:line="240" w:lineRule="auto"/>
        <w:contextualSpacing/>
        <w:jc w:val="both"/>
        <w:rPr>
          <w:rFonts w:ascii="Times New Roman" w:hAnsi="Times New Roman"/>
          <w:sz w:val="28"/>
          <w:szCs w:val="28"/>
        </w:rPr>
      </w:pPr>
      <w:r w:rsidRPr="0048327C">
        <w:rPr>
          <w:rFonts w:ascii="Times New Roman" w:eastAsia="SimSun" w:hAnsi="Times New Roman"/>
          <w:bCs/>
          <w:kern w:val="2"/>
          <w:sz w:val="28"/>
          <w:szCs w:val="28"/>
          <w:lang w:eastAsia="zh-CN" w:bidi="hi-IN"/>
        </w:rPr>
        <w:t xml:space="preserve">1. </w:t>
      </w:r>
      <w:r w:rsidRPr="0048327C">
        <w:rPr>
          <w:rFonts w:ascii="Times New Roman" w:hAnsi="Times New Roman"/>
          <w:sz w:val="28"/>
          <w:szCs w:val="28"/>
        </w:rPr>
        <w:t xml:space="preserve"> Обеспечить доступность оказания медицинской помощи для застрахованных лиц – соблюдать</w:t>
      </w:r>
      <w:r w:rsidR="00837163">
        <w:rPr>
          <w:rFonts w:ascii="Times New Roman" w:hAnsi="Times New Roman"/>
          <w:sz w:val="28"/>
          <w:szCs w:val="28"/>
        </w:rPr>
        <w:t>установленные</w:t>
      </w:r>
      <w:r w:rsidRPr="0048327C">
        <w:rPr>
          <w:rFonts w:ascii="Times New Roman" w:hAnsi="Times New Roman"/>
          <w:sz w:val="28"/>
          <w:szCs w:val="28"/>
        </w:rPr>
        <w:t xml:space="preserve"> сроки проведения плановых диагностических мероприятий, консультаций специалистов</w:t>
      </w:r>
      <w:r w:rsidR="00837163">
        <w:rPr>
          <w:rFonts w:ascii="Times New Roman" w:hAnsi="Times New Roman"/>
          <w:sz w:val="28"/>
          <w:szCs w:val="28"/>
        </w:rPr>
        <w:t>.</w:t>
      </w:r>
    </w:p>
    <w:p w:rsidR="00837163" w:rsidRPr="0048327C" w:rsidRDefault="00837163" w:rsidP="00931E80">
      <w:pPr>
        <w:tabs>
          <w:tab w:val="left" w:pos="426"/>
        </w:tabs>
        <w:spacing w:after="0" w:line="240" w:lineRule="auto"/>
        <w:contextualSpacing/>
        <w:jc w:val="both"/>
        <w:rPr>
          <w:rFonts w:ascii="Times New Roman" w:hAnsi="Times New Roman"/>
          <w:sz w:val="28"/>
          <w:szCs w:val="28"/>
        </w:rPr>
      </w:pPr>
      <w:r>
        <w:rPr>
          <w:rFonts w:ascii="Times New Roman" w:hAnsi="Times New Roman"/>
          <w:sz w:val="28"/>
          <w:szCs w:val="28"/>
        </w:rPr>
        <w:t>2. Обеспечить исполнение клинических рекомендаций при оказании медицинской помощи.</w:t>
      </w:r>
    </w:p>
    <w:p w:rsidR="009248A5" w:rsidRPr="0048327C" w:rsidRDefault="00837163" w:rsidP="009248A5">
      <w:pPr>
        <w:tabs>
          <w:tab w:val="left" w:pos="0"/>
        </w:tabs>
        <w:spacing w:after="0" w:line="240" w:lineRule="auto"/>
        <w:contextualSpacing/>
        <w:jc w:val="both"/>
        <w:rPr>
          <w:rFonts w:ascii="Times New Roman" w:hAnsi="Times New Roman"/>
          <w:sz w:val="28"/>
          <w:szCs w:val="28"/>
        </w:rPr>
      </w:pPr>
      <w:r>
        <w:rPr>
          <w:rFonts w:ascii="Times New Roman" w:hAnsi="Times New Roman"/>
          <w:sz w:val="28"/>
          <w:szCs w:val="28"/>
        </w:rPr>
        <w:t>3</w:t>
      </w:r>
      <w:r w:rsidR="009248A5" w:rsidRPr="0048327C">
        <w:rPr>
          <w:rFonts w:ascii="Times New Roman" w:hAnsi="Times New Roman"/>
          <w:sz w:val="28"/>
          <w:szCs w:val="28"/>
        </w:rPr>
        <w:t xml:space="preserve">.Усилить контроль </w:t>
      </w:r>
      <w:r>
        <w:rPr>
          <w:rFonts w:ascii="Times New Roman" w:hAnsi="Times New Roman"/>
          <w:sz w:val="28"/>
          <w:szCs w:val="28"/>
        </w:rPr>
        <w:t>над формированием</w:t>
      </w:r>
      <w:r w:rsidR="009248A5" w:rsidRPr="0048327C">
        <w:rPr>
          <w:rFonts w:ascii="Times New Roman" w:hAnsi="Times New Roman"/>
          <w:sz w:val="28"/>
          <w:szCs w:val="28"/>
        </w:rPr>
        <w:t xml:space="preserve"> реестров счетов на оплату медицинской помощи,   при вводе данных оператором не допускать искажений сведений, представленных в медицинской документации.</w:t>
      </w:r>
    </w:p>
    <w:p w:rsidR="009248A5" w:rsidRDefault="009248A5" w:rsidP="00837163">
      <w:pPr>
        <w:tabs>
          <w:tab w:val="left" w:pos="0"/>
        </w:tabs>
        <w:spacing w:after="0" w:line="240" w:lineRule="auto"/>
        <w:contextualSpacing/>
        <w:jc w:val="both"/>
        <w:rPr>
          <w:rFonts w:ascii="Times New Roman" w:hAnsi="Times New Roman"/>
          <w:sz w:val="28"/>
          <w:szCs w:val="28"/>
        </w:rPr>
      </w:pPr>
      <w:r w:rsidRPr="0048327C">
        <w:rPr>
          <w:rFonts w:ascii="Times New Roman" w:hAnsi="Times New Roman"/>
          <w:sz w:val="28"/>
          <w:szCs w:val="28"/>
        </w:rPr>
        <w:t xml:space="preserve">4. </w:t>
      </w:r>
      <w:r w:rsidR="00837163">
        <w:rPr>
          <w:rFonts w:ascii="Times New Roman" w:hAnsi="Times New Roman"/>
          <w:sz w:val="28"/>
          <w:szCs w:val="28"/>
        </w:rPr>
        <w:t xml:space="preserve">Обеспечить полный объем исследований и консультаций специалистов при проведении профилактических мероприятий, согласно приказам Минздрава РФ. </w:t>
      </w:r>
    </w:p>
    <w:p w:rsidR="00837163" w:rsidRPr="0048327C" w:rsidRDefault="00837163" w:rsidP="00837163">
      <w:pPr>
        <w:tabs>
          <w:tab w:val="left" w:pos="0"/>
        </w:tabs>
        <w:spacing w:after="0" w:line="240" w:lineRule="auto"/>
        <w:contextualSpacing/>
        <w:jc w:val="both"/>
        <w:rPr>
          <w:rFonts w:ascii="Times New Roman" w:hAnsi="Times New Roman"/>
          <w:sz w:val="28"/>
          <w:szCs w:val="28"/>
        </w:rPr>
      </w:pPr>
    </w:p>
    <w:p w:rsidR="008C14B4" w:rsidRPr="00B76A0E" w:rsidRDefault="001D7239" w:rsidP="009248A5">
      <w:pPr>
        <w:pStyle w:val="a3"/>
        <w:tabs>
          <w:tab w:val="left" w:pos="284"/>
        </w:tabs>
        <w:autoSpaceDE w:val="0"/>
        <w:autoSpaceDN w:val="0"/>
        <w:adjustRightInd w:val="0"/>
        <w:spacing w:after="0" w:line="240" w:lineRule="auto"/>
        <w:ind w:left="0"/>
        <w:jc w:val="both"/>
        <w:outlineLvl w:val="0"/>
        <w:rPr>
          <w:rFonts w:ascii="Times New Roman" w:hAnsi="Times New Roman" w:cs="Times New Roman"/>
          <w:sz w:val="28"/>
          <w:szCs w:val="28"/>
        </w:rPr>
      </w:pPr>
      <w:r w:rsidRPr="0048327C">
        <w:rPr>
          <w:rFonts w:ascii="Times New Roman" w:hAnsi="Times New Roman" w:cs="Times New Roman"/>
          <w:b/>
          <w:sz w:val="28"/>
          <w:szCs w:val="28"/>
          <w:u w:val="single"/>
        </w:rPr>
        <w:t>По 4 вопросу</w:t>
      </w:r>
      <w:r w:rsidR="008C14B4" w:rsidRPr="0048327C">
        <w:rPr>
          <w:rFonts w:ascii="Times New Roman" w:hAnsi="Times New Roman" w:cs="Times New Roman"/>
          <w:b/>
          <w:sz w:val="28"/>
          <w:szCs w:val="28"/>
          <w:u w:val="single"/>
        </w:rPr>
        <w:t>:</w:t>
      </w:r>
      <w:r w:rsidR="00081BFE">
        <w:rPr>
          <w:rFonts w:ascii="Times New Roman" w:hAnsi="Times New Roman" w:cs="Times New Roman"/>
          <w:b/>
          <w:sz w:val="28"/>
          <w:szCs w:val="28"/>
          <w:u w:val="single"/>
        </w:rPr>
        <w:t xml:space="preserve"> </w:t>
      </w:r>
      <w:r w:rsidR="008C14B4" w:rsidRPr="00B76A0E">
        <w:rPr>
          <w:rFonts w:ascii="Times New Roman" w:hAnsi="Times New Roman" w:cs="Times New Roman"/>
          <w:sz w:val="28"/>
          <w:szCs w:val="28"/>
        </w:rPr>
        <w:t>Результаты контрольно-экспертных мероприятий (МЭЭ и ЭКМП) в целом по Республике Саха (Якутия) и в конкретных медицинских организациях, в которых по результатам контроля выявлены наибольшие нарушения при оказании медицинской помощи по обязательному медицинскому страхованию по итогам 2025 года.</w:t>
      </w:r>
    </w:p>
    <w:p w:rsidR="00081BFE" w:rsidRDefault="00081BFE" w:rsidP="00AA1C42">
      <w:pPr>
        <w:autoSpaceDE w:val="0"/>
        <w:autoSpaceDN w:val="0"/>
        <w:adjustRightInd w:val="0"/>
        <w:spacing w:after="0" w:line="240" w:lineRule="auto"/>
        <w:jc w:val="both"/>
        <w:outlineLvl w:val="0"/>
        <w:rPr>
          <w:rFonts w:ascii="Times New Roman" w:hAnsi="Times New Roman" w:cs="Times New Roman"/>
          <w:sz w:val="28"/>
          <w:szCs w:val="28"/>
        </w:rPr>
      </w:pPr>
    </w:p>
    <w:p w:rsidR="001D7239" w:rsidRDefault="001D7239" w:rsidP="00AA1C42">
      <w:pPr>
        <w:autoSpaceDE w:val="0"/>
        <w:autoSpaceDN w:val="0"/>
        <w:adjustRightInd w:val="0"/>
        <w:spacing w:after="0" w:line="240" w:lineRule="auto"/>
        <w:jc w:val="both"/>
        <w:outlineLvl w:val="0"/>
        <w:rPr>
          <w:rFonts w:ascii="Times New Roman" w:hAnsi="Times New Roman" w:cs="Times New Roman"/>
          <w:sz w:val="28"/>
          <w:szCs w:val="28"/>
        </w:rPr>
      </w:pPr>
      <w:r w:rsidRPr="008C2EC1">
        <w:rPr>
          <w:rFonts w:ascii="Times New Roman" w:hAnsi="Times New Roman" w:cs="Times New Roman"/>
          <w:sz w:val="28"/>
          <w:szCs w:val="28"/>
        </w:rPr>
        <w:t>Решено:</w:t>
      </w:r>
    </w:p>
    <w:p w:rsidR="00933787" w:rsidRDefault="00933787" w:rsidP="0093378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Медицинским организациям:</w:t>
      </w:r>
    </w:p>
    <w:p w:rsidR="00933787" w:rsidRPr="00933787" w:rsidRDefault="00BD4304" w:rsidP="00933787">
      <w:pPr>
        <w:spacing w:after="0" w:line="240" w:lineRule="auto"/>
        <w:jc w:val="both"/>
        <w:rPr>
          <w:rFonts w:ascii="Times New Roman" w:hAnsi="Times New Roman"/>
          <w:iCs/>
          <w:sz w:val="28"/>
          <w:szCs w:val="28"/>
        </w:rPr>
      </w:pPr>
      <w:r>
        <w:rPr>
          <w:rFonts w:ascii="Times New Roman" w:hAnsi="Times New Roman" w:cs="Times New Roman"/>
          <w:sz w:val="28"/>
          <w:szCs w:val="28"/>
        </w:rPr>
        <w:t>1.</w:t>
      </w:r>
      <w:r w:rsidR="009248A5" w:rsidRPr="00933787">
        <w:rPr>
          <w:rFonts w:ascii="Times New Roman" w:hAnsi="Times New Roman" w:cs="Times New Roman"/>
          <w:sz w:val="28"/>
          <w:szCs w:val="28"/>
        </w:rPr>
        <w:t>Усилить контроль оформления первичной медицинской документации (приказ МЗ РФ от 5 августа 2022 г. N530н «Об утверждении унифицированных форм медицинской документации, используемых в медицинских организациях, оказывающих медицинскую помощь в стационарных условиях, в условиях дневного стационара и порядков их ведения»).</w:t>
      </w:r>
    </w:p>
    <w:p w:rsidR="00933787" w:rsidRDefault="00BD4304" w:rsidP="00BD4304">
      <w:pPr>
        <w:spacing w:after="0" w:line="240" w:lineRule="auto"/>
        <w:jc w:val="both"/>
        <w:rPr>
          <w:rFonts w:ascii="Times New Roman" w:hAnsi="Times New Roman"/>
          <w:iCs/>
          <w:sz w:val="26"/>
          <w:szCs w:val="26"/>
        </w:rPr>
      </w:pPr>
      <w:r>
        <w:rPr>
          <w:rFonts w:ascii="Times New Roman" w:hAnsi="Times New Roman"/>
          <w:iCs/>
          <w:sz w:val="28"/>
          <w:szCs w:val="28"/>
        </w:rPr>
        <w:t>2.</w:t>
      </w:r>
      <w:r w:rsidR="0048327C" w:rsidRPr="00837163">
        <w:rPr>
          <w:rFonts w:ascii="Times New Roman" w:hAnsi="Times New Roman"/>
          <w:iCs/>
          <w:sz w:val="28"/>
          <w:szCs w:val="28"/>
        </w:rPr>
        <w:t>Обеспечить своевременное предоставление первичной медицинской документации для проведения КЭМ (в течение 10 рабочих дней).</w:t>
      </w:r>
    </w:p>
    <w:p w:rsidR="00EC4080" w:rsidRPr="00EC4080" w:rsidRDefault="00EC4080" w:rsidP="00EC4080">
      <w:pPr>
        <w:spacing w:after="0" w:line="240" w:lineRule="auto"/>
        <w:jc w:val="both"/>
        <w:rPr>
          <w:rFonts w:ascii="Times New Roman" w:hAnsi="Times New Roman" w:cs="Times New Roman"/>
          <w:color w:val="22272F"/>
          <w:sz w:val="28"/>
          <w:szCs w:val="28"/>
          <w:shd w:val="clear" w:color="auto" w:fill="FFFFFF"/>
        </w:rPr>
      </w:pPr>
      <w:r w:rsidRPr="00EC4080">
        <w:rPr>
          <w:rFonts w:ascii="Times New Roman" w:hAnsi="Times New Roman" w:cs="Times New Roman"/>
          <w:iCs/>
          <w:sz w:val="28"/>
          <w:szCs w:val="28"/>
        </w:rPr>
        <w:t>3.</w:t>
      </w:r>
      <w:r w:rsidR="00933787" w:rsidRPr="00EC4080">
        <w:rPr>
          <w:rFonts w:ascii="Times New Roman" w:hAnsi="Times New Roman" w:cs="Times New Roman"/>
          <w:iCs/>
          <w:sz w:val="28"/>
          <w:szCs w:val="28"/>
        </w:rPr>
        <w:t>С целью корректного применения кода дефекта 2.12. в связи с непредставлением ПМД для проведения контрольно-экспертных мероприятий</w:t>
      </w:r>
      <w:r w:rsidR="00BD4304" w:rsidRPr="00EC4080">
        <w:rPr>
          <w:rFonts w:ascii="Times New Roman" w:hAnsi="Times New Roman" w:cs="Times New Roman"/>
          <w:iCs/>
          <w:sz w:val="28"/>
          <w:szCs w:val="28"/>
        </w:rPr>
        <w:t>,</w:t>
      </w:r>
      <w:r w:rsidR="00933787" w:rsidRPr="00EC4080">
        <w:rPr>
          <w:rFonts w:ascii="Times New Roman" w:hAnsi="Times New Roman" w:cs="Times New Roman"/>
          <w:iCs/>
          <w:sz w:val="28"/>
          <w:szCs w:val="28"/>
        </w:rPr>
        <w:t xml:space="preserve"> своевременно направлять в СМО/ТФОМС Р</w:t>
      </w:r>
      <w:proofErr w:type="gramStart"/>
      <w:r w:rsidR="00933787" w:rsidRPr="00EC4080">
        <w:rPr>
          <w:rFonts w:ascii="Times New Roman" w:hAnsi="Times New Roman" w:cs="Times New Roman"/>
          <w:iCs/>
          <w:sz w:val="28"/>
          <w:szCs w:val="28"/>
        </w:rPr>
        <w:t>С(</w:t>
      </w:r>
      <w:proofErr w:type="gramEnd"/>
      <w:r w:rsidR="00933787" w:rsidRPr="00EC4080">
        <w:rPr>
          <w:rFonts w:ascii="Times New Roman" w:hAnsi="Times New Roman" w:cs="Times New Roman"/>
          <w:iCs/>
          <w:sz w:val="28"/>
          <w:szCs w:val="28"/>
        </w:rPr>
        <w:t xml:space="preserve">Я) информацию об изъятии </w:t>
      </w:r>
      <w:r w:rsidR="00933787" w:rsidRPr="00EC4080">
        <w:rPr>
          <w:rFonts w:ascii="Times New Roman" w:hAnsi="Times New Roman" w:cs="Times New Roman"/>
          <w:iCs/>
          <w:sz w:val="28"/>
          <w:szCs w:val="28"/>
        </w:rPr>
        <w:lastRenderedPageBreak/>
        <w:t xml:space="preserve">первичной медицинской документации правоохранительными органами. </w:t>
      </w:r>
      <w:r w:rsidRPr="00EC4080">
        <w:rPr>
          <w:rFonts w:ascii="Times New Roman" w:hAnsi="Times New Roman" w:cs="Times New Roman"/>
          <w:iCs/>
          <w:sz w:val="28"/>
          <w:szCs w:val="28"/>
        </w:rPr>
        <w:t>Принять к сведению, что з</w:t>
      </w:r>
      <w:r w:rsidR="00933787" w:rsidRPr="00EC4080">
        <w:rPr>
          <w:rFonts w:ascii="Times New Roman" w:hAnsi="Times New Roman" w:cs="Times New Roman"/>
          <w:iCs/>
          <w:sz w:val="28"/>
          <w:szCs w:val="28"/>
        </w:rPr>
        <w:t xml:space="preserve">адержка предоставления документации умершего пациента в связи с проведением  патологоанатомического </w:t>
      </w:r>
      <w:r w:rsidRPr="00EC4080">
        <w:rPr>
          <w:rFonts w:ascii="Times New Roman" w:hAnsi="Times New Roman" w:cs="Times New Roman"/>
          <w:iCs/>
          <w:sz w:val="28"/>
          <w:szCs w:val="28"/>
        </w:rPr>
        <w:t>вскрытия,</w:t>
      </w:r>
      <w:r w:rsidR="00933787" w:rsidRPr="00EC4080">
        <w:rPr>
          <w:rFonts w:ascii="Times New Roman" w:hAnsi="Times New Roman" w:cs="Times New Roman"/>
          <w:iCs/>
          <w:sz w:val="28"/>
          <w:szCs w:val="28"/>
        </w:rPr>
        <w:t xml:space="preserve"> не </w:t>
      </w:r>
      <w:r w:rsidR="00BD4304" w:rsidRPr="00EC4080">
        <w:rPr>
          <w:rFonts w:ascii="Times New Roman" w:hAnsi="Times New Roman" w:cs="Times New Roman"/>
          <w:iCs/>
          <w:sz w:val="28"/>
          <w:szCs w:val="28"/>
        </w:rPr>
        <w:t>должна</w:t>
      </w:r>
      <w:r w:rsidR="00933787" w:rsidRPr="00EC4080">
        <w:rPr>
          <w:rFonts w:ascii="Times New Roman" w:hAnsi="Times New Roman" w:cs="Times New Roman"/>
          <w:iCs/>
          <w:sz w:val="28"/>
          <w:szCs w:val="28"/>
        </w:rPr>
        <w:t xml:space="preserve"> превышать сроки, установленные </w:t>
      </w:r>
      <w:r w:rsidRPr="00EC4080">
        <w:rPr>
          <w:rFonts w:ascii="Times New Roman" w:hAnsi="Times New Roman" w:cs="Times New Roman"/>
          <w:iCs/>
          <w:sz w:val="28"/>
          <w:szCs w:val="28"/>
        </w:rPr>
        <w:t>п</w:t>
      </w:r>
      <w:r w:rsidRPr="00EC4080">
        <w:rPr>
          <w:rFonts w:ascii="Times New Roman" w:hAnsi="Times New Roman" w:cs="Times New Roman"/>
          <w:color w:val="22272F"/>
          <w:sz w:val="28"/>
          <w:szCs w:val="28"/>
          <w:shd w:val="clear" w:color="auto" w:fill="FFFFFF"/>
        </w:rPr>
        <w:t xml:space="preserve">риказом Министерства здравоохранения Российской Федерации от 29 апреля 2025г. N261н </w:t>
      </w:r>
      <w:r w:rsidR="00DE5AC9">
        <w:rPr>
          <w:rFonts w:ascii="Times New Roman" w:hAnsi="Times New Roman" w:cs="Times New Roman"/>
          <w:color w:val="22272F"/>
          <w:sz w:val="28"/>
          <w:szCs w:val="28"/>
          <w:shd w:val="clear" w:color="auto" w:fill="FFFFFF"/>
        </w:rPr>
        <w:t>«</w:t>
      </w:r>
      <w:r w:rsidRPr="00EC4080">
        <w:rPr>
          <w:rFonts w:ascii="Times New Roman" w:hAnsi="Times New Roman" w:cs="Times New Roman"/>
          <w:color w:val="22272F"/>
          <w:sz w:val="28"/>
          <w:szCs w:val="28"/>
          <w:shd w:val="clear" w:color="auto" w:fill="FFFFFF"/>
        </w:rPr>
        <w:t xml:space="preserve">Об утверждении Порядка проведения </w:t>
      </w:r>
      <w:proofErr w:type="gramStart"/>
      <w:r w:rsidRPr="00EC4080">
        <w:rPr>
          <w:rFonts w:ascii="Times New Roman" w:hAnsi="Times New Roman" w:cs="Times New Roman"/>
          <w:color w:val="22272F"/>
          <w:sz w:val="28"/>
          <w:szCs w:val="28"/>
          <w:shd w:val="clear" w:color="auto" w:fill="FFFFFF"/>
        </w:rPr>
        <w:t>патолого-анатомических</w:t>
      </w:r>
      <w:proofErr w:type="gramEnd"/>
      <w:r w:rsidRPr="00EC4080">
        <w:rPr>
          <w:rFonts w:ascii="Times New Roman" w:hAnsi="Times New Roman" w:cs="Times New Roman"/>
          <w:color w:val="22272F"/>
          <w:sz w:val="28"/>
          <w:szCs w:val="28"/>
          <w:shd w:val="clear" w:color="auto" w:fill="FFFFFF"/>
        </w:rPr>
        <w:t xml:space="preserve"> вскрытий и унифицированных форм медицинской документации, используемых при проведении патолого-анатомических вскрытий</w:t>
      </w:r>
      <w:r w:rsidR="00DE5AC9">
        <w:rPr>
          <w:rFonts w:ascii="Times New Roman" w:hAnsi="Times New Roman" w:cs="Times New Roman"/>
          <w:color w:val="22272F"/>
          <w:sz w:val="28"/>
          <w:szCs w:val="28"/>
          <w:shd w:val="clear" w:color="auto" w:fill="FFFFFF"/>
        </w:rPr>
        <w:t>».</w:t>
      </w:r>
    </w:p>
    <w:p w:rsidR="00BD4304" w:rsidRDefault="00EC4080" w:rsidP="00EC4080">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00BD4304">
        <w:rPr>
          <w:rFonts w:ascii="Times New Roman" w:hAnsi="Times New Roman" w:cs="Times New Roman"/>
          <w:sz w:val="28"/>
          <w:szCs w:val="28"/>
        </w:rPr>
        <w:t>.</w:t>
      </w:r>
      <w:r w:rsidR="0048327C" w:rsidRPr="00BD4304">
        <w:rPr>
          <w:rFonts w:ascii="Times New Roman" w:hAnsi="Times New Roman" w:cs="Times New Roman"/>
          <w:sz w:val="28"/>
          <w:szCs w:val="28"/>
        </w:rPr>
        <w:t>При оформлении направления пациентов на МСЭ обеспечить своевременное и полное обследование  в соответствии с  требованиями приказа   Министерства труда и социальной защиты Российской Федерации и Министерства здравоохранения Российской Федерации от 16 мая 2024 г. N 259н/238н «Об утверждении перечня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w:t>
      </w:r>
      <w:proofErr w:type="gramEnd"/>
    </w:p>
    <w:p w:rsidR="00BD4304" w:rsidRDefault="00BD4304" w:rsidP="00BD4304">
      <w:pPr>
        <w:spacing w:after="0" w:line="240" w:lineRule="auto"/>
        <w:jc w:val="both"/>
        <w:rPr>
          <w:rFonts w:ascii="Times New Roman" w:hAnsi="Times New Roman" w:cs="Times New Roman"/>
          <w:sz w:val="28"/>
          <w:szCs w:val="28"/>
        </w:rPr>
      </w:pPr>
    </w:p>
    <w:p w:rsidR="00BD4304" w:rsidRPr="00081BFE" w:rsidRDefault="00BD4304" w:rsidP="00BD4304">
      <w:pPr>
        <w:spacing w:after="0" w:line="240" w:lineRule="auto"/>
        <w:jc w:val="both"/>
        <w:rPr>
          <w:rFonts w:ascii="Times New Roman" w:hAnsi="Times New Roman" w:cs="Times New Roman"/>
          <w:b/>
          <w:sz w:val="28"/>
          <w:szCs w:val="28"/>
        </w:rPr>
      </w:pPr>
      <w:r w:rsidRPr="00081BFE">
        <w:rPr>
          <w:rFonts w:ascii="Times New Roman" w:hAnsi="Times New Roman" w:cs="Times New Roman"/>
          <w:b/>
          <w:sz w:val="28"/>
          <w:szCs w:val="28"/>
        </w:rPr>
        <w:t>Территориальному фонду обязательного медицинского страхования Республики Саха (Якутия</w:t>
      </w:r>
      <w:r w:rsidR="000F7FBF" w:rsidRPr="00081BFE">
        <w:rPr>
          <w:rFonts w:ascii="Times New Roman" w:hAnsi="Times New Roman" w:cs="Times New Roman"/>
          <w:b/>
          <w:sz w:val="28"/>
          <w:szCs w:val="28"/>
        </w:rPr>
        <w:t>):</w:t>
      </w:r>
    </w:p>
    <w:p w:rsidR="00BD4304" w:rsidRDefault="00081BFE" w:rsidP="00BD43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D4304">
        <w:rPr>
          <w:rFonts w:ascii="Times New Roman" w:hAnsi="Times New Roman" w:cs="Times New Roman"/>
          <w:sz w:val="28"/>
          <w:szCs w:val="28"/>
        </w:rPr>
        <w:t>информировать Министерство здравоохранения Республики Саха (Якутия) о случаях несвоевременного предоставления медицинской документации без объективных причин, в том числе о случаях задержки документов</w:t>
      </w:r>
      <w:r w:rsidR="00DE5AC9">
        <w:rPr>
          <w:rFonts w:ascii="Times New Roman" w:hAnsi="Times New Roman" w:cs="Times New Roman"/>
          <w:sz w:val="28"/>
          <w:szCs w:val="28"/>
        </w:rPr>
        <w:t>,</w:t>
      </w:r>
      <w:r w:rsidR="00BD4304">
        <w:rPr>
          <w:rFonts w:ascii="Times New Roman" w:hAnsi="Times New Roman" w:cs="Times New Roman"/>
          <w:sz w:val="28"/>
          <w:szCs w:val="28"/>
        </w:rPr>
        <w:t xml:space="preserve"> в связи с необоснованно длительным нахождением в </w:t>
      </w:r>
      <w:proofErr w:type="spellStart"/>
      <w:proofErr w:type="gramStart"/>
      <w:r w:rsidR="00BD4304">
        <w:rPr>
          <w:rFonts w:ascii="Times New Roman" w:hAnsi="Times New Roman" w:cs="Times New Roman"/>
          <w:sz w:val="28"/>
          <w:szCs w:val="28"/>
        </w:rPr>
        <w:t>патолого-анатомических</w:t>
      </w:r>
      <w:proofErr w:type="spellEnd"/>
      <w:proofErr w:type="gramEnd"/>
      <w:r w:rsidR="00BD4304">
        <w:rPr>
          <w:rFonts w:ascii="Times New Roman" w:hAnsi="Times New Roman" w:cs="Times New Roman"/>
          <w:sz w:val="28"/>
          <w:szCs w:val="28"/>
        </w:rPr>
        <w:t xml:space="preserve"> отделениях</w:t>
      </w:r>
      <w:r w:rsidR="006075D5">
        <w:rPr>
          <w:rFonts w:ascii="Times New Roman" w:hAnsi="Times New Roman" w:cs="Times New Roman"/>
          <w:sz w:val="28"/>
          <w:szCs w:val="28"/>
        </w:rPr>
        <w:t>.</w:t>
      </w:r>
    </w:p>
    <w:p w:rsidR="000F7FBF" w:rsidRPr="00BD4304" w:rsidRDefault="000F7FBF" w:rsidP="00BD4304">
      <w:pPr>
        <w:spacing w:after="0" w:line="240" w:lineRule="auto"/>
        <w:jc w:val="both"/>
        <w:rPr>
          <w:rFonts w:ascii="Times New Roman" w:hAnsi="Times New Roman" w:cs="Times New Roman"/>
          <w:sz w:val="28"/>
          <w:szCs w:val="28"/>
        </w:rPr>
      </w:pPr>
    </w:p>
    <w:p w:rsidR="0048327C" w:rsidRDefault="0048327C" w:rsidP="009248A5">
      <w:pPr>
        <w:spacing w:after="0" w:line="240" w:lineRule="auto"/>
        <w:ind w:firstLine="709"/>
        <w:rPr>
          <w:rFonts w:ascii="Times New Roman" w:hAnsi="Times New Roman"/>
          <w:b/>
          <w:bCs/>
          <w:sz w:val="26"/>
          <w:szCs w:val="26"/>
        </w:rPr>
      </w:pPr>
    </w:p>
    <w:p w:rsidR="009248A5" w:rsidRPr="008C14B4" w:rsidRDefault="009248A5" w:rsidP="009248A5">
      <w:pPr>
        <w:autoSpaceDE w:val="0"/>
        <w:autoSpaceDN w:val="0"/>
        <w:adjustRightInd w:val="0"/>
        <w:spacing w:after="0" w:line="240" w:lineRule="auto"/>
        <w:jc w:val="both"/>
        <w:outlineLvl w:val="0"/>
        <w:rPr>
          <w:rFonts w:ascii="Times New Roman" w:hAnsi="Times New Roman" w:cs="Times New Roman"/>
          <w:sz w:val="28"/>
          <w:szCs w:val="28"/>
        </w:rPr>
      </w:pPr>
    </w:p>
    <w:p w:rsidR="000376D0" w:rsidRPr="000376D0" w:rsidRDefault="000376D0" w:rsidP="000376D0">
      <w:pPr>
        <w:rPr>
          <w:rFonts w:ascii="Times New Roman" w:eastAsia="Times New Roman" w:hAnsi="Times New Roman" w:cs="Times New Roman"/>
          <w:sz w:val="28"/>
          <w:szCs w:val="28"/>
        </w:rPr>
      </w:pPr>
    </w:p>
    <w:p w:rsidR="008C14B4" w:rsidRPr="000376D0" w:rsidRDefault="008C14B4" w:rsidP="00AA1C42">
      <w:pPr>
        <w:autoSpaceDE w:val="0"/>
        <w:autoSpaceDN w:val="0"/>
        <w:adjustRightInd w:val="0"/>
        <w:spacing w:after="0" w:line="240" w:lineRule="auto"/>
        <w:jc w:val="both"/>
        <w:outlineLvl w:val="0"/>
        <w:rPr>
          <w:rFonts w:ascii="Times New Roman" w:hAnsi="Times New Roman" w:cs="Times New Roman"/>
          <w:sz w:val="28"/>
          <w:szCs w:val="28"/>
        </w:rPr>
      </w:pPr>
    </w:p>
    <w:p w:rsidR="009248A5" w:rsidRDefault="009248A5" w:rsidP="009248A5">
      <w:pPr>
        <w:spacing w:line="240" w:lineRule="auto"/>
        <w:jc w:val="both"/>
        <w:rPr>
          <w:rFonts w:ascii="Times New Roman" w:hAnsi="Times New Roman"/>
          <w:sz w:val="24"/>
          <w:szCs w:val="24"/>
        </w:rPr>
      </w:pPr>
      <w:r>
        <w:rPr>
          <w:rFonts w:ascii="Times New Roman" w:hAnsi="Times New Roman"/>
          <w:sz w:val="24"/>
          <w:szCs w:val="24"/>
        </w:rPr>
        <w:t xml:space="preserve">. </w:t>
      </w:r>
    </w:p>
    <w:p w:rsidR="008C14B4" w:rsidRPr="000376D0" w:rsidRDefault="008C14B4">
      <w:pPr>
        <w:autoSpaceDE w:val="0"/>
        <w:autoSpaceDN w:val="0"/>
        <w:adjustRightInd w:val="0"/>
        <w:spacing w:after="0" w:line="240" w:lineRule="auto"/>
        <w:jc w:val="both"/>
        <w:outlineLvl w:val="0"/>
        <w:rPr>
          <w:rFonts w:ascii="Times New Roman" w:hAnsi="Times New Roman" w:cs="Times New Roman"/>
          <w:sz w:val="28"/>
          <w:szCs w:val="28"/>
        </w:rPr>
      </w:pPr>
    </w:p>
    <w:sectPr w:rsidR="008C14B4" w:rsidRPr="000376D0" w:rsidSect="00D01EBE">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B789D"/>
    <w:multiLevelType w:val="multilevel"/>
    <w:tmpl w:val="3390670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07520DF1"/>
    <w:multiLevelType w:val="multilevel"/>
    <w:tmpl w:val="DEFCF1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7E918D2"/>
    <w:multiLevelType w:val="hybridMultilevel"/>
    <w:tmpl w:val="2C621066"/>
    <w:lvl w:ilvl="0" w:tplc="F3C0C1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EF7386"/>
    <w:multiLevelType w:val="multilevel"/>
    <w:tmpl w:val="58CE48EC"/>
    <w:lvl w:ilvl="0">
      <w:start w:val="2"/>
      <w:numFmt w:val="decimal"/>
      <w:lvlText w:val="%1."/>
      <w:lvlJc w:val="left"/>
      <w:pPr>
        <w:ind w:left="72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150C2382"/>
    <w:multiLevelType w:val="multilevel"/>
    <w:tmpl w:val="D9C88704"/>
    <w:lvl w:ilvl="0">
      <w:start w:val="1"/>
      <w:numFmt w:val="decimal"/>
      <w:lvlText w:val="%1."/>
      <w:lvlJc w:val="left"/>
      <w:pPr>
        <w:ind w:left="648" w:hanging="648"/>
      </w:pPr>
      <w:rPr>
        <w:rFonts w:hint="default"/>
      </w:rPr>
    </w:lvl>
    <w:lvl w:ilvl="1">
      <w:start w:val="2"/>
      <w:numFmt w:val="decimal"/>
      <w:lvlText w:val="%1.%2."/>
      <w:lvlJc w:val="left"/>
      <w:pPr>
        <w:ind w:left="1008" w:hanging="720"/>
      </w:pPr>
      <w:rPr>
        <w:rFonts w:hint="default"/>
      </w:rPr>
    </w:lvl>
    <w:lvl w:ilvl="2">
      <w:start w:val="4"/>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3816" w:hanging="1800"/>
      </w:pPr>
      <w:rPr>
        <w:rFonts w:hint="default"/>
      </w:rPr>
    </w:lvl>
    <w:lvl w:ilvl="8">
      <w:start w:val="1"/>
      <w:numFmt w:val="decimal"/>
      <w:lvlText w:val="%1.%2.%3.%4.%5.%6.%7.%8.%9."/>
      <w:lvlJc w:val="left"/>
      <w:pPr>
        <w:ind w:left="4464" w:hanging="2160"/>
      </w:pPr>
      <w:rPr>
        <w:rFonts w:hint="default"/>
      </w:rPr>
    </w:lvl>
  </w:abstractNum>
  <w:abstractNum w:abstractNumId="5">
    <w:nsid w:val="17E4396D"/>
    <w:multiLevelType w:val="hybridMultilevel"/>
    <w:tmpl w:val="2C621066"/>
    <w:lvl w:ilvl="0" w:tplc="F3C0C1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871850"/>
    <w:multiLevelType w:val="hybridMultilevel"/>
    <w:tmpl w:val="F716BB74"/>
    <w:lvl w:ilvl="0" w:tplc="C3087B12">
      <w:start w:val="1"/>
      <w:numFmt w:val="bullet"/>
      <w:lvlText w:val=""/>
      <w:lvlJc w:val="left"/>
      <w:pPr>
        <w:tabs>
          <w:tab w:val="num" w:pos="720"/>
        </w:tabs>
        <w:ind w:left="720" w:hanging="360"/>
      </w:pPr>
      <w:rPr>
        <w:rFonts w:ascii="Symbol" w:hAnsi="Symbol" w:hint="default"/>
      </w:rPr>
    </w:lvl>
    <w:lvl w:ilvl="1" w:tplc="BD62E42C" w:tentative="1">
      <w:start w:val="1"/>
      <w:numFmt w:val="bullet"/>
      <w:lvlText w:val=""/>
      <w:lvlJc w:val="left"/>
      <w:pPr>
        <w:tabs>
          <w:tab w:val="num" w:pos="1440"/>
        </w:tabs>
        <w:ind w:left="1440" w:hanging="360"/>
      </w:pPr>
      <w:rPr>
        <w:rFonts w:ascii="Symbol" w:hAnsi="Symbol" w:hint="default"/>
      </w:rPr>
    </w:lvl>
    <w:lvl w:ilvl="2" w:tplc="0E02B926" w:tentative="1">
      <w:start w:val="1"/>
      <w:numFmt w:val="bullet"/>
      <w:lvlText w:val=""/>
      <w:lvlJc w:val="left"/>
      <w:pPr>
        <w:tabs>
          <w:tab w:val="num" w:pos="2160"/>
        </w:tabs>
        <w:ind w:left="2160" w:hanging="360"/>
      </w:pPr>
      <w:rPr>
        <w:rFonts w:ascii="Symbol" w:hAnsi="Symbol" w:hint="default"/>
      </w:rPr>
    </w:lvl>
    <w:lvl w:ilvl="3" w:tplc="556C9E78" w:tentative="1">
      <w:start w:val="1"/>
      <w:numFmt w:val="bullet"/>
      <w:lvlText w:val=""/>
      <w:lvlJc w:val="left"/>
      <w:pPr>
        <w:tabs>
          <w:tab w:val="num" w:pos="2880"/>
        </w:tabs>
        <w:ind w:left="2880" w:hanging="360"/>
      </w:pPr>
      <w:rPr>
        <w:rFonts w:ascii="Symbol" w:hAnsi="Symbol" w:hint="default"/>
      </w:rPr>
    </w:lvl>
    <w:lvl w:ilvl="4" w:tplc="C9F2F454" w:tentative="1">
      <w:start w:val="1"/>
      <w:numFmt w:val="bullet"/>
      <w:lvlText w:val=""/>
      <w:lvlJc w:val="left"/>
      <w:pPr>
        <w:tabs>
          <w:tab w:val="num" w:pos="3600"/>
        </w:tabs>
        <w:ind w:left="3600" w:hanging="360"/>
      </w:pPr>
      <w:rPr>
        <w:rFonts w:ascii="Symbol" w:hAnsi="Symbol" w:hint="default"/>
      </w:rPr>
    </w:lvl>
    <w:lvl w:ilvl="5" w:tplc="BD18CBF4" w:tentative="1">
      <w:start w:val="1"/>
      <w:numFmt w:val="bullet"/>
      <w:lvlText w:val=""/>
      <w:lvlJc w:val="left"/>
      <w:pPr>
        <w:tabs>
          <w:tab w:val="num" w:pos="4320"/>
        </w:tabs>
        <w:ind w:left="4320" w:hanging="360"/>
      </w:pPr>
      <w:rPr>
        <w:rFonts w:ascii="Symbol" w:hAnsi="Symbol" w:hint="default"/>
      </w:rPr>
    </w:lvl>
    <w:lvl w:ilvl="6" w:tplc="EB8ABC62" w:tentative="1">
      <w:start w:val="1"/>
      <w:numFmt w:val="bullet"/>
      <w:lvlText w:val=""/>
      <w:lvlJc w:val="left"/>
      <w:pPr>
        <w:tabs>
          <w:tab w:val="num" w:pos="5040"/>
        </w:tabs>
        <w:ind w:left="5040" w:hanging="360"/>
      </w:pPr>
      <w:rPr>
        <w:rFonts w:ascii="Symbol" w:hAnsi="Symbol" w:hint="default"/>
      </w:rPr>
    </w:lvl>
    <w:lvl w:ilvl="7" w:tplc="94F020F6" w:tentative="1">
      <w:start w:val="1"/>
      <w:numFmt w:val="bullet"/>
      <w:lvlText w:val=""/>
      <w:lvlJc w:val="left"/>
      <w:pPr>
        <w:tabs>
          <w:tab w:val="num" w:pos="5760"/>
        </w:tabs>
        <w:ind w:left="5760" w:hanging="360"/>
      </w:pPr>
      <w:rPr>
        <w:rFonts w:ascii="Symbol" w:hAnsi="Symbol" w:hint="default"/>
      </w:rPr>
    </w:lvl>
    <w:lvl w:ilvl="8" w:tplc="E9006222" w:tentative="1">
      <w:start w:val="1"/>
      <w:numFmt w:val="bullet"/>
      <w:lvlText w:val=""/>
      <w:lvlJc w:val="left"/>
      <w:pPr>
        <w:tabs>
          <w:tab w:val="num" w:pos="6480"/>
        </w:tabs>
        <w:ind w:left="6480" w:hanging="360"/>
      </w:pPr>
      <w:rPr>
        <w:rFonts w:ascii="Symbol" w:hAnsi="Symbol" w:hint="default"/>
      </w:rPr>
    </w:lvl>
  </w:abstractNum>
  <w:abstractNum w:abstractNumId="7">
    <w:nsid w:val="30F446D4"/>
    <w:multiLevelType w:val="hybridMultilevel"/>
    <w:tmpl w:val="C778BDA4"/>
    <w:lvl w:ilvl="0" w:tplc="EA06AC82">
      <w:start w:val="1"/>
      <w:numFmt w:val="bullet"/>
      <w:lvlText w:val="•"/>
      <w:lvlJc w:val="left"/>
      <w:pPr>
        <w:tabs>
          <w:tab w:val="num" w:pos="720"/>
        </w:tabs>
        <w:ind w:left="720" w:hanging="360"/>
      </w:pPr>
      <w:rPr>
        <w:rFonts w:ascii="Arial" w:hAnsi="Arial" w:hint="default"/>
      </w:rPr>
    </w:lvl>
    <w:lvl w:ilvl="1" w:tplc="9592A364" w:tentative="1">
      <w:start w:val="1"/>
      <w:numFmt w:val="bullet"/>
      <w:lvlText w:val="•"/>
      <w:lvlJc w:val="left"/>
      <w:pPr>
        <w:tabs>
          <w:tab w:val="num" w:pos="1440"/>
        </w:tabs>
        <w:ind w:left="1440" w:hanging="360"/>
      </w:pPr>
      <w:rPr>
        <w:rFonts w:ascii="Arial" w:hAnsi="Arial" w:hint="default"/>
      </w:rPr>
    </w:lvl>
    <w:lvl w:ilvl="2" w:tplc="C8E81F26" w:tentative="1">
      <w:start w:val="1"/>
      <w:numFmt w:val="bullet"/>
      <w:lvlText w:val="•"/>
      <w:lvlJc w:val="left"/>
      <w:pPr>
        <w:tabs>
          <w:tab w:val="num" w:pos="2160"/>
        </w:tabs>
        <w:ind w:left="2160" w:hanging="360"/>
      </w:pPr>
      <w:rPr>
        <w:rFonts w:ascii="Arial" w:hAnsi="Arial" w:hint="default"/>
      </w:rPr>
    </w:lvl>
    <w:lvl w:ilvl="3" w:tplc="37C02154" w:tentative="1">
      <w:start w:val="1"/>
      <w:numFmt w:val="bullet"/>
      <w:lvlText w:val="•"/>
      <w:lvlJc w:val="left"/>
      <w:pPr>
        <w:tabs>
          <w:tab w:val="num" w:pos="2880"/>
        </w:tabs>
        <w:ind w:left="2880" w:hanging="360"/>
      </w:pPr>
      <w:rPr>
        <w:rFonts w:ascii="Arial" w:hAnsi="Arial" w:hint="default"/>
      </w:rPr>
    </w:lvl>
    <w:lvl w:ilvl="4" w:tplc="F940B008" w:tentative="1">
      <w:start w:val="1"/>
      <w:numFmt w:val="bullet"/>
      <w:lvlText w:val="•"/>
      <w:lvlJc w:val="left"/>
      <w:pPr>
        <w:tabs>
          <w:tab w:val="num" w:pos="3600"/>
        </w:tabs>
        <w:ind w:left="3600" w:hanging="360"/>
      </w:pPr>
      <w:rPr>
        <w:rFonts w:ascii="Arial" w:hAnsi="Arial" w:hint="default"/>
      </w:rPr>
    </w:lvl>
    <w:lvl w:ilvl="5" w:tplc="A5E02C58" w:tentative="1">
      <w:start w:val="1"/>
      <w:numFmt w:val="bullet"/>
      <w:lvlText w:val="•"/>
      <w:lvlJc w:val="left"/>
      <w:pPr>
        <w:tabs>
          <w:tab w:val="num" w:pos="4320"/>
        </w:tabs>
        <w:ind w:left="4320" w:hanging="360"/>
      </w:pPr>
      <w:rPr>
        <w:rFonts w:ascii="Arial" w:hAnsi="Arial" w:hint="default"/>
      </w:rPr>
    </w:lvl>
    <w:lvl w:ilvl="6" w:tplc="AA0E7B34" w:tentative="1">
      <w:start w:val="1"/>
      <w:numFmt w:val="bullet"/>
      <w:lvlText w:val="•"/>
      <w:lvlJc w:val="left"/>
      <w:pPr>
        <w:tabs>
          <w:tab w:val="num" w:pos="5040"/>
        </w:tabs>
        <w:ind w:left="5040" w:hanging="360"/>
      </w:pPr>
      <w:rPr>
        <w:rFonts w:ascii="Arial" w:hAnsi="Arial" w:hint="default"/>
      </w:rPr>
    </w:lvl>
    <w:lvl w:ilvl="7" w:tplc="E266ED58" w:tentative="1">
      <w:start w:val="1"/>
      <w:numFmt w:val="bullet"/>
      <w:lvlText w:val="•"/>
      <w:lvlJc w:val="left"/>
      <w:pPr>
        <w:tabs>
          <w:tab w:val="num" w:pos="5760"/>
        </w:tabs>
        <w:ind w:left="5760" w:hanging="360"/>
      </w:pPr>
      <w:rPr>
        <w:rFonts w:ascii="Arial" w:hAnsi="Arial" w:hint="default"/>
      </w:rPr>
    </w:lvl>
    <w:lvl w:ilvl="8" w:tplc="D33C4F6C" w:tentative="1">
      <w:start w:val="1"/>
      <w:numFmt w:val="bullet"/>
      <w:lvlText w:val="•"/>
      <w:lvlJc w:val="left"/>
      <w:pPr>
        <w:tabs>
          <w:tab w:val="num" w:pos="6480"/>
        </w:tabs>
        <w:ind w:left="6480" w:hanging="360"/>
      </w:pPr>
      <w:rPr>
        <w:rFonts w:ascii="Arial" w:hAnsi="Arial" w:hint="default"/>
      </w:rPr>
    </w:lvl>
  </w:abstractNum>
  <w:abstractNum w:abstractNumId="8">
    <w:nsid w:val="31DB50F2"/>
    <w:multiLevelType w:val="multilevel"/>
    <w:tmpl w:val="5440AFB8"/>
    <w:lvl w:ilvl="0">
      <w:start w:val="1"/>
      <w:numFmt w:val="decimal"/>
      <w:lvlText w:val="%1"/>
      <w:lvlJc w:val="left"/>
      <w:pPr>
        <w:ind w:left="600" w:hanging="600"/>
      </w:pPr>
      <w:rPr>
        <w:rFonts w:hint="default"/>
      </w:rPr>
    </w:lvl>
    <w:lvl w:ilvl="1">
      <w:start w:val="2"/>
      <w:numFmt w:val="decimal"/>
      <w:lvlText w:val="%1.%2"/>
      <w:lvlJc w:val="left"/>
      <w:pPr>
        <w:ind w:left="888" w:hanging="600"/>
      </w:pPr>
      <w:rPr>
        <w:rFonts w:hint="default"/>
      </w:rPr>
    </w:lvl>
    <w:lvl w:ilvl="2">
      <w:start w:val="7"/>
      <w:numFmt w:val="decimal"/>
      <w:lvlText w:val="%1.%2.%3"/>
      <w:lvlJc w:val="left"/>
      <w:pPr>
        <w:ind w:left="1713"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816" w:hanging="1800"/>
      </w:pPr>
      <w:rPr>
        <w:rFonts w:hint="default"/>
      </w:rPr>
    </w:lvl>
    <w:lvl w:ilvl="8">
      <w:start w:val="1"/>
      <w:numFmt w:val="decimal"/>
      <w:lvlText w:val="%1.%2.%3.%4.%5.%6.%7.%8.%9"/>
      <w:lvlJc w:val="left"/>
      <w:pPr>
        <w:ind w:left="4464" w:hanging="2160"/>
      </w:pPr>
      <w:rPr>
        <w:rFonts w:hint="default"/>
      </w:rPr>
    </w:lvl>
  </w:abstractNum>
  <w:abstractNum w:abstractNumId="9">
    <w:nsid w:val="3D911F2F"/>
    <w:multiLevelType w:val="multilevel"/>
    <w:tmpl w:val="1C960E1E"/>
    <w:lvl w:ilvl="0">
      <w:start w:val="1"/>
      <w:numFmt w:val="decimal"/>
      <w:lvlText w:val="%1."/>
      <w:lvlJc w:val="left"/>
      <w:pPr>
        <w:ind w:left="792" w:hanging="792"/>
      </w:pPr>
      <w:rPr>
        <w:rFonts w:hint="default"/>
      </w:rPr>
    </w:lvl>
    <w:lvl w:ilvl="1">
      <w:start w:val="2"/>
      <w:numFmt w:val="decimal"/>
      <w:lvlText w:val="%1.%2."/>
      <w:lvlJc w:val="left"/>
      <w:pPr>
        <w:ind w:left="1224" w:hanging="792"/>
      </w:pPr>
      <w:rPr>
        <w:rFonts w:hint="default"/>
      </w:rPr>
    </w:lvl>
    <w:lvl w:ilvl="2">
      <w:start w:val="12"/>
      <w:numFmt w:val="decimal"/>
      <w:lvlText w:val="%1.%2.%3."/>
      <w:lvlJc w:val="left"/>
      <w:pPr>
        <w:ind w:left="1359" w:hanging="792"/>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10">
    <w:nsid w:val="50602F2E"/>
    <w:multiLevelType w:val="multilevel"/>
    <w:tmpl w:val="3390670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516D05B7"/>
    <w:multiLevelType w:val="multilevel"/>
    <w:tmpl w:val="3390670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52A260D3"/>
    <w:multiLevelType w:val="hybridMultilevel"/>
    <w:tmpl w:val="B15808D6"/>
    <w:lvl w:ilvl="0" w:tplc="570239D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59A857C1"/>
    <w:multiLevelType w:val="multilevel"/>
    <w:tmpl w:val="D34A4238"/>
    <w:lvl w:ilvl="0">
      <w:start w:val="1"/>
      <w:numFmt w:val="decimal"/>
      <w:lvlText w:val="%1."/>
      <w:lvlJc w:val="left"/>
      <w:pPr>
        <w:ind w:left="720" w:hanging="360"/>
      </w:pPr>
      <w:rPr>
        <w:rFonts w:eastAsiaTheme="minorHAnsi" w:hint="default"/>
        <w:i w:val="0"/>
      </w:rPr>
    </w:lvl>
    <w:lvl w:ilvl="1">
      <w:start w:val="1"/>
      <w:numFmt w:val="decimal"/>
      <w:isLgl/>
      <w:lvlText w:val="%1.%2."/>
      <w:lvlJc w:val="left"/>
      <w:pPr>
        <w:ind w:left="1080" w:hanging="360"/>
      </w:pPr>
      <w:rPr>
        <w:rFonts w:eastAsiaTheme="minorEastAsia" w:hint="default"/>
      </w:rPr>
    </w:lvl>
    <w:lvl w:ilvl="2">
      <w:start w:val="1"/>
      <w:numFmt w:val="decimal"/>
      <w:isLgl/>
      <w:lvlText w:val="%1.%2.%3."/>
      <w:lvlJc w:val="left"/>
      <w:pPr>
        <w:ind w:left="1800" w:hanging="720"/>
      </w:pPr>
      <w:rPr>
        <w:rFonts w:eastAsiaTheme="minorEastAsia" w:hint="default"/>
      </w:rPr>
    </w:lvl>
    <w:lvl w:ilvl="3">
      <w:start w:val="1"/>
      <w:numFmt w:val="decimal"/>
      <w:isLgl/>
      <w:lvlText w:val="%1.%2.%3.%4."/>
      <w:lvlJc w:val="left"/>
      <w:pPr>
        <w:ind w:left="2160" w:hanging="720"/>
      </w:pPr>
      <w:rPr>
        <w:rFonts w:eastAsiaTheme="minorEastAsia" w:hint="default"/>
      </w:rPr>
    </w:lvl>
    <w:lvl w:ilvl="4">
      <w:start w:val="1"/>
      <w:numFmt w:val="decimal"/>
      <w:isLgl/>
      <w:lvlText w:val="%1.%2.%3.%4.%5."/>
      <w:lvlJc w:val="left"/>
      <w:pPr>
        <w:ind w:left="2880" w:hanging="1080"/>
      </w:pPr>
      <w:rPr>
        <w:rFonts w:eastAsiaTheme="minorEastAsia" w:hint="default"/>
      </w:rPr>
    </w:lvl>
    <w:lvl w:ilvl="5">
      <w:start w:val="1"/>
      <w:numFmt w:val="decimal"/>
      <w:isLgl/>
      <w:lvlText w:val="%1.%2.%3.%4.%5.%6."/>
      <w:lvlJc w:val="left"/>
      <w:pPr>
        <w:ind w:left="3240" w:hanging="1080"/>
      </w:pPr>
      <w:rPr>
        <w:rFonts w:eastAsiaTheme="minorEastAsia" w:hint="default"/>
      </w:rPr>
    </w:lvl>
    <w:lvl w:ilvl="6">
      <w:start w:val="1"/>
      <w:numFmt w:val="decimal"/>
      <w:isLgl/>
      <w:lvlText w:val="%1.%2.%3.%4.%5.%6.%7."/>
      <w:lvlJc w:val="left"/>
      <w:pPr>
        <w:ind w:left="3960" w:hanging="1440"/>
      </w:pPr>
      <w:rPr>
        <w:rFonts w:eastAsiaTheme="minorEastAsia" w:hint="default"/>
      </w:rPr>
    </w:lvl>
    <w:lvl w:ilvl="7">
      <w:start w:val="1"/>
      <w:numFmt w:val="decimal"/>
      <w:isLgl/>
      <w:lvlText w:val="%1.%2.%3.%4.%5.%6.%7.%8."/>
      <w:lvlJc w:val="left"/>
      <w:pPr>
        <w:ind w:left="4320" w:hanging="1440"/>
      </w:pPr>
      <w:rPr>
        <w:rFonts w:eastAsiaTheme="minorEastAsia" w:hint="default"/>
      </w:rPr>
    </w:lvl>
    <w:lvl w:ilvl="8">
      <w:start w:val="1"/>
      <w:numFmt w:val="decimal"/>
      <w:isLgl/>
      <w:lvlText w:val="%1.%2.%3.%4.%5.%6.%7.%8.%9."/>
      <w:lvlJc w:val="left"/>
      <w:pPr>
        <w:ind w:left="5040" w:hanging="1800"/>
      </w:pPr>
      <w:rPr>
        <w:rFonts w:eastAsiaTheme="minorEastAsia" w:hint="default"/>
      </w:rPr>
    </w:lvl>
  </w:abstractNum>
  <w:abstractNum w:abstractNumId="14">
    <w:nsid w:val="5A110004"/>
    <w:multiLevelType w:val="multilevel"/>
    <w:tmpl w:val="9CF86722"/>
    <w:lvl w:ilvl="0">
      <w:start w:val="1"/>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5BBF7491"/>
    <w:multiLevelType w:val="hybridMultilevel"/>
    <w:tmpl w:val="D040C332"/>
    <w:lvl w:ilvl="0" w:tplc="E59C44DC">
      <w:start w:val="1"/>
      <w:numFmt w:val="decimal"/>
      <w:lvlText w:val="%1."/>
      <w:lvlJc w:val="left"/>
      <w:pPr>
        <w:ind w:left="750" w:hanging="39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1CC18AB"/>
    <w:multiLevelType w:val="hybridMultilevel"/>
    <w:tmpl w:val="33F8435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1E30623"/>
    <w:multiLevelType w:val="multilevel"/>
    <w:tmpl w:val="92AC621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62DD16B2"/>
    <w:multiLevelType w:val="hybridMultilevel"/>
    <w:tmpl w:val="F746E1E4"/>
    <w:lvl w:ilvl="0" w:tplc="E5B04AB2">
      <w:start w:val="1"/>
      <w:numFmt w:val="upperRoman"/>
      <w:lvlText w:val="%1."/>
      <w:lvlJc w:val="left"/>
      <w:pPr>
        <w:ind w:left="1572" w:hanging="72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9">
    <w:nsid w:val="690415E7"/>
    <w:multiLevelType w:val="hybridMultilevel"/>
    <w:tmpl w:val="D12620F0"/>
    <w:lvl w:ilvl="0" w:tplc="12CA41EE">
      <w:start w:val="1"/>
      <w:numFmt w:val="bullet"/>
      <w:lvlText w:val="•"/>
      <w:lvlJc w:val="left"/>
      <w:pPr>
        <w:tabs>
          <w:tab w:val="num" w:pos="720"/>
        </w:tabs>
        <w:ind w:left="720" w:hanging="360"/>
      </w:pPr>
      <w:rPr>
        <w:rFonts w:ascii="Arial" w:hAnsi="Arial" w:hint="default"/>
      </w:rPr>
    </w:lvl>
    <w:lvl w:ilvl="1" w:tplc="CE02D796" w:tentative="1">
      <w:start w:val="1"/>
      <w:numFmt w:val="bullet"/>
      <w:lvlText w:val="•"/>
      <w:lvlJc w:val="left"/>
      <w:pPr>
        <w:tabs>
          <w:tab w:val="num" w:pos="1440"/>
        </w:tabs>
        <w:ind w:left="1440" w:hanging="360"/>
      </w:pPr>
      <w:rPr>
        <w:rFonts w:ascii="Arial" w:hAnsi="Arial" w:hint="default"/>
      </w:rPr>
    </w:lvl>
    <w:lvl w:ilvl="2" w:tplc="26B2F6E8" w:tentative="1">
      <w:start w:val="1"/>
      <w:numFmt w:val="bullet"/>
      <w:lvlText w:val="•"/>
      <w:lvlJc w:val="left"/>
      <w:pPr>
        <w:tabs>
          <w:tab w:val="num" w:pos="2160"/>
        </w:tabs>
        <w:ind w:left="2160" w:hanging="360"/>
      </w:pPr>
      <w:rPr>
        <w:rFonts w:ascii="Arial" w:hAnsi="Arial" w:hint="default"/>
      </w:rPr>
    </w:lvl>
    <w:lvl w:ilvl="3" w:tplc="EE445046" w:tentative="1">
      <w:start w:val="1"/>
      <w:numFmt w:val="bullet"/>
      <w:lvlText w:val="•"/>
      <w:lvlJc w:val="left"/>
      <w:pPr>
        <w:tabs>
          <w:tab w:val="num" w:pos="2880"/>
        </w:tabs>
        <w:ind w:left="2880" w:hanging="360"/>
      </w:pPr>
      <w:rPr>
        <w:rFonts w:ascii="Arial" w:hAnsi="Arial" w:hint="default"/>
      </w:rPr>
    </w:lvl>
    <w:lvl w:ilvl="4" w:tplc="F6F0EADC" w:tentative="1">
      <w:start w:val="1"/>
      <w:numFmt w:val="bullet"/>
      <w:lvlText w:val="•"/>
      <w:lvlJc w:val="left"/>
      <w:pPr>
        <w:tabs>
          <w:tab w:val="num" w:pos="3600"/>
        </w:tabs>
        <w:ind w:left="3600" w:hanging="360"/>
      </w:pPr>
      <w:rPr>
        <w:rFonts w:ascii="Arial" w:hAnsi="Arial" w:hint="default"/>
      </w:rPr>
    </w:lvl>
    <w:lvl w:ilvl="5" w:tplc="C2D4DB80" w:tentative="1">
      <w:start w:val="1"/>
      <w:numFmt w:val="bullet"/>
      <w:lvlText w:val="•"/>
      <w:lvlJc w:val="left"/>
      <w:pPr>
        <w:tabs>
          <w:tab w:val="num" w:pos="4320"/>
        </w:tabs>
        <w:ind w:left="4320" w:hanging="360"/>
      </w:pPr>
      <w:rPr>
        <w:rFonts w:ascii="Arial" w:hAnsi="Arial" w:hint="default"/>
      </w:rPr>
    </w:lvl>
    <w:lvl w:ilvl="6" w:tplc="5D9EEA94" w:tentative="1">
      <w:start w:val="1"/>
      <w:numFmt w:val="bullet"/>
      <w:lvlText w:val="•"/>
      <w:lvlJc w:val="left"/>
      <w:pPr>
        <w:tabs>
          <w:tab w:val="num" w:pos="5040"/>
        </w:tabs>
        <w:ind w:left="5040" w:hanging="360"/>
      </w:pPr>
      <w:rPr>
        <w:rFonts w:ascii="Arial" w:hAnsi="Arial" w:hint="default"/>
      </w:rPr>
    </w:lvl>
    <w:lvl w:ilvl="7" w:tplc="F2A07554" w:tentative="1">
      <w:start w:val="1"/>
      <w:numFmt w:val="bullet"/>
      <w:lvlText w:val="•"/>
      <w:lvlJc w:val="left"/>
      <w:pPr>
        <w:tabs>
          <w:tab w:val="num" w:pos="5760"/>
        </w:tabs>
        <w:ind w:left="5760" w:hanging="360"/>
      </w:pPr>
      <w:rPr>
        <w:rFonts w:ascii="Arial" w:hAnsi="Arial" w:hint="default"/>
      </w:rPr>
    </w:lvl>
    <w:lvl w:ilvl="8" w:tplc="BB60FFDA" w:tentative="1">
      <w:start w:val="1"/>
      <w:numFmt w:val="bullet"/>
      <w:lvlText w:val="•"/>
      <w:lvlJc w:val="left"/>
      <w:pPr>
        <w:tabs>
          <w:tab w:val="num" w:pos="6480"/>
        </w:tabs>
        <w:ind w:left="6480" w:hanging="360"/>
      </w:pPr>
      <w:rPr>
        <w:rFonts w:ascii="Arial" w:hAnsi="Arial" w:hint="default"/>
      </w:rPr>
    </w:lvl>
  </w:abstractNum>
  <w:abstractNum w:abstractNumId="20">
    <w:nsid w:val="73DF15BD"/>
    <w:multiLevelType w:val="multilevel"/>
    <w:tmpl w:val="7428896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nsid w:val="74121886"/>
    <w:multiLevelType w:val="hybridMultilevel"/>
    <w:tmpl w:val="68D06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6747F29"/>
    <w:multiLevelType w:val="hybridMultilevel"/>
    <w:tmpl w:val="5B8EB574"/>
    <w:lvl w:ilvl="0" w:tplc="D070D6BC">
      <w:start w:val="1"/>
      <w:numFmt w:val="bullet"/>
      <w:lvlText w:val=""/>
      <w:lvlJc w:val="left"/>
      <w:pPr>
        <w:tabs>
          <w:tab w:val="num" w:pos="720"/>
        </w:tabs>
        <w:ind w:left="720" w:hanging="360"/>
      </w:pPr>
      <w:rPr>
        <w:rFonts w:ascii="Wingdings" w:hAnsi="Wingdings" w:hint="default"/>
      </w:rPr>
    </w:lvl>
    <w:lvl w:ilvl="1" w:tplc="88A45DF0" w:tentative="1">
      <w:start w:val="1"/>
      <w:numFmt w:val="bullet"/>
      <w:lvlText w:val=""/>
      <w:lvlJc w:val="left"/>
      <w:pPr>
        <w:tabs>
          <w:tab w:val="num" w:pos="1440"/>
        </w:tabs>
        <w:ind w:left="1440" w:hanging="360"/>
      </w:pPr>
      <w:rPr>
        <w:rFonts w:ascii="Wingdings" w:hAnsi="Wingdings" w:hint="default"/>
      </w:rPr>
    </w:lvl>
    <w:lvl w:ilvl="2" w:tplc="5900A828" w:tentative="1">
      <w:start w:val="1"/>
      <w:numFmt w:val="bullet"/>
      <w:lvlText w:val=""/>
      <w:lvlJc w:val="left"/>
      <w:pPr>
        <w:tabs>
          <w:tab w:val="num" w:pos="2160"/>
        </w:tabs>
        <w:ind w:left="2160" w:hanging="360"/>
      </w:pPr>
      <w:rPr>
        <w:rFonts w:ascii="Wingdings" w:hAnsi="Wingdings" w:hint="default"/>
      </w:rPr>
    </w:lvl>
    <w:lvl w:ilvl="3" w:tplc="A6C2D006" w:tentative="1">
      <w:start w:val="1"/>
      <w:numFmt w:val="bullet"/>
      <w:lvlText w:val=""/>
      <w:lvlJc w:val="left"/>
      <w:pPr>
        <w:tabs>
          <w:tab w:val="num" w:pos="2880"/>
        </w:tabs>
        <w:ind w:left="2880" w:hanging="360"/>
      </w:pPr>
      <w:rPr>
        <w:rFonts w:ascii="Wingdings" w:hAnsi="Wingdings" w:hint="default"/>
      </w:rPr>
    </w:lvl>
    <w:lvl w:ilvl="4" w:tplc="214848FE" w:tentative="1">
      <w:start w:val="1"/>
      <w:numFmt w:val="bullet"/>
      <w:lvlText w:val=""/>
      <w:lvlJc w:val="left"/>
      <w:pPr>
        <w:tabs>
          <w:tab w:val="num" w:pos="3600"/>
        </w:tabs>
        <w:ind w:left="3600" w:hanging="360"/>
      </w:pPr>
      <w:rPr>
        <w:rFonts w:ascii="Wingdings" w:hAnsi="Wingdings" w:hint="default"/>
      </w:rPr>
    </w:lvl>
    <w:lvl w:ilvl="5" w:tplc="D06EBD72" w:tentative="1">
      <w:start w:val="1"/>
      <w:numFmt w:val="bullet"/>
      <w:lvlText w:val=""/>
      <w:lvlJc w:val="left"/>
      <w:pPr>
        <w:tabs>
          <w:tab w:val="num" w:pos="4320"/>
        </w:tabs>
        <w:ind w:left="4320" w:hanging="360"/>
      </w:pPr>
      <w:rPr>
        <w:rFonts w:ascii="Wingdings" w:hAnsi="Wingdings" w:hint="default"/>
      </w:rPr>
    </w:lvl>
    <w:lvl w:ilvl="6" w:tplc="6734C35A" w:tentative="1">
      <w:start w:val="1"/>
      <w:numFmt w:val="bullet"/>
      <w:lvlText w:val=""/>
      <w:lvlJc w:val="left"/>
      <w:pPr>
        <w:tabs>
          <w:tab w:val="num" w:pos="5040"/>
        </w:tabs>
        <w:ind w:left="5040" w:hanging="360"/>
      </w:pPr>
      <w:rPr>
        <w:rFonts w:ascii="Wingdings" w:hAnsi="Wingdings" w:hint="default"/>
      </w:rPr>
    </w:lvl>
    <w:lvl w:ilvl="7" w:tplc="F610747A" w:tentative="1">
      <w:start w:val="1"/>
      <w:numFmt w:val="bullet"/>
      <w:lvlText w:val=""/>
      <w:lvlJc w:val="left"/>
      <w:pPr>
        <w:tabs>
          <w:tab w:val="num" w:pos="5760"/>
        </w:tabs>
        <w:ind w:left="5760" w:hanging="360"/>
      </w:pPr>
      <w:rPr>
        <w:rFonts w:ascii="Wingdings" w:hAnsi="Wingdings" w:hint="default"/>
      </w:rPr>
    </w:lvl>
    <w:lvl w:ilvl="8" w:tplc="F9B07CFE" w:tentative="1">
      <w:start w:val="1"/>
      <w:numFmt w:val="bullet"/>
      <w:lvlText w:val=""/>
      <w:lvlJc w:val="left"/>
      <w:pPr>
        <w:tabs>
          <w:tab w:val="num" w:pos="6480"/>
        </w:tabs>
        <w:ind w:left="6480" w:hanging="360"/>
      </w:pPr>
      <w:rPr>
        <w:rFonts w:ascii="Wingdings" w:hAnsi="Wingdings" w:hint="default"/>
      </w:rPr>
    </w:lvl>
  </w:abstractNum>
  <w:abstractNum w:abstractNumId="23">
    <w:nsid w:val="77007DDA"/>
    <w:multiLevelType w:val="multilevel"/>
    <w:tmpl w:val="40D460C0"/>
    <w:lvl w:ilvl="0">
      <w:start w:val="1"/>
      <w:numFmt w:val="decimal"/>
      <w:lvlText w:val="%1."/>
      <w:lvlJc w:val="left"/>
      <w:pPr>
        <w:ind w:left="360" w:hanging="360"/>
      </w:pPr>
    </w:lvl>
    <w:lvl w:ilvl="1">
      <w:start w:val="1"/>
      <w:numFmt w:val="decimal"/>
      <w:isLgl/>
      <w:lvlText w:val="%1.%2."/>
      <w:lvlJc w:val="left"/>
      <w:pPr>
        <w:ind w:left="779" w:hanging="720"/>
      </w:pPr>
      <w:rPr>
        <w:rFonts w:hint="default"/>
      </w:rPr>
    </w:lvl>
    <w:lvl w:ilvl="2">
      <w:start w:val="1"/>
      <w:numFmt w:val="decimal"/>
      <w:isLgl/>
      <w:lvlText w:val="%1.%2.%3."/>
      <w:lvlJc w:val="left"/>
      <w:pPr>
        <w:ind w:left="838" w:hanging="720"/>
      </w:pPr>
      <w:rPr>
        <w:rFonts w:hint="default"/>
      </w:rPr>
    </w:lvl>
    <w:lvl w:ilvl="3">
      <w:start w:val="1"/>
      <w:numFmt w:val="decimal"/>
      <w:isLgl/>
      <w:lvlText w:val="%1.%2.%3.%4."/>
      <w:lvlJc w:val="left"/>
      <w:pPr>
        <w:ind w:left="1257" w:hanging="1080"/>
      </w:pPr>
      <w:rPr>
        <w:rFonts w:hint="default"/>
      </w:rPr>
    </w:lvl>
    <w:lvl w:ilvl="4">
      <w:start w:val="1"/>
      <w:numFmt w:val="decimal"/>
      <w:isLgl/>
      <w:lvlText w:val="%1.%2.%3.%4.%5."/>
      <w:lvlJc w:val="left"/>
      <w:pPr>
        <w:ind w:left="1316" w:hanging="1080"/>
      </w:pPr>
      <w:rPr>
        <w:rFonts w:hint="default"/>
      </w:rPr>
    </w:lvl>
    <w:lvl w:ilvl="5">
      <w:start w:val="1"/>
      <w:numFmt w:val="decimal"/>
      <w:isLgl/>
      <w:lvlText w:val="%1.%2.%3.%4.%5.%6."/>
      <w:lvlJc w:val="left"/>
      <w:pPr>
        <w:ind w:left="1735" w:hanging="1440"/>
      </w:pPr>
      <w:rPr>
        <w:rFonts w:hint="default"/>
      </w:rPr>
    </w:lvl>
    <w:lvl w:ilvl="6">
      <w:start w:val="1"/>
      <w:numFmt w:val="decimal"/>
      <w:isLgl/>
      <w:lvlText w:val="%1.%2.%3.%4.%5.%6.%7."/>
      <w:lvlJc w:val="left"/>
      <w:pPr>
        <w:ind w:left="2154" w:hanging="1800"/>
      </w:pPr>
      <w:rPr>
        <w:rFonts w:hint="default"/>
      </w:rPr>
    </w:lvl>
    <w:lvl w:ilvl="7">
      <w:start w:val="1"/>
      <w:numFmt w:val="decimal"/>
      <w:isLgl/>
      <w:lvlText w:val="%1.%2.%3.%4.%5.%6.%7.%8."/>
      <w:lvlJc w:val="left"/>
      <w:pPr>
        <w:ind w:left="2213" w:hanging="1800"/>
      </w:pPr>
      <w:rPr>
        <w:rFonts w:hint="default"/>
      </w:rPr>
    </w:lvl>
    <w:lvl w:ilvl="8">
      <w:start w:val="1"/>
      <w:numFmt w:val="decimal"/>
      <w:isLgl/>
      <w:lvlText w:val="%1.%2.%3.%4.%5.%6.%7.%8.%9."/>
      <w:lvlJc w:val="left"/>
      <w:pPr>
        <w:ind w:left="2632" w:hanging="2160"/>
      </w:pPr>
      <w:rPr>
        <w:rFonts w:hint="default"/>
      </w:rPr>
    </w:lvl>
  </w:abstractNum>
  <w:abstractNum w:abstractNumId="24">
    <w:nsid w:val="7F3B3C4F"/>
    <w:multiLevelType w:val="multilevel"/>
    <w:tmpl w:val="A048766C"/>
    <w:lvl w:ilvl="0">
      <w:start w:val="2"/>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9"/>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3"/>
  </w:num>
  <w:num w:numId="2">
    <w:abstractNumId w:val="14"/>
  </w:num>
  <w:num w:numId="3">
    <w:abstractNumId w:val="4"/>
  </w:num>
  <w:num w:numId="4">
    <w:abstractNumId w:val="9"/>
  </w:num>
  <w:num w:numId="5">
    <w:abstractNumId w:val="8"/>
  </w:num>
  <w:num w:numId="6">
    <w:abstractNumId w:val="21"/>
  </w:num>
  <w:num w:numId="7">
    <w:abstractNumId w:val="12"/>
  </w:num>
  <w:num w:numId="8">
    <w:abstractNumId w:val="24"/>
  </w:num>
  <w:num w:numId="9">
    <w:abstractNumId w:val="20"/>
  </w:num>
  <w:num w:numId="10">
    <w:abstractNumId w:val="17"/>
  </w:num>
  <w:num w:numId="11">
    <w:abstractNumId w:val="11"/>
  </w:num>
  <w:num w:numId="12">
    <w:abstractNumId w:val="5"/>
  </w:num>
  <w:num w:numId="13">
    <w:abstractNumId w:val="2"/>
  </w:num>
  <w:num w:numId="14">
    <w:abstractNumId w:val="19"/>
  </w:num>
  <w:num w:numId="15">
    <w:abstractNumId w:val="6"/>
  </w:num>
  <w:num w:numId="16">
    <w:abstractNumId w:val="22"/>
  </w:num>
  <w:num w:numId="17">
    <w:abstractNumId w:val="0"/>
  </w:num>
  <w:num w:numId="18">
    <w:abstractNumId w:val="10"/>
  </w:num>
  <w:num w:numId="19">
    <w:abstractNumId w:val="7"/>
  </w:num>
  <w:num w:numId="20">
    <w:abstractNumId w:val="1"/>
  </w:num>
  <w:num w:numId="21">
    <w:abstractNumId w:val="18"/>
  </w:num>
  <w:num w:numId="22">
    <w:abstractNumId w:val="3"/>
  </w:num>
  <w:num w:numId="23">
    <w:abstractNumId w:val="23"/>
  </w:num>
  <w:num w:numId="24">
    <w:abstractNumId w:val="16"/>
  </w:num>
  <w:num w:numId="25">
    <w:abstractNumId w:val="1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3DA5"/>
    <w:rsid w:val="00000658"/>
    <w:rsid w:val="0003200A"/>
    <w:rsid w:val="000376D0"/>
    <w:rsid w:val="00042E17"/>
    <w:rsid w:val="000437C6"/>
    <w:rsid w:val="00051F51"/>
    <w:rsid w:val="00056A1F"/>
    <w:rsid w:val="000570D9"/>
    <w:rsid w:val="00070766"/>
    <w:rsid w:val="00081BFE"/>
    <w:rsid w:val="00097AE8"/>
    <w:rsid w:val="000B7CDE"/>
    <w:rsid w:val="000D6F9D"/>
    <w:rsid w:val="000E1ECE"/>
    <w:rsid w:val="000F7FBF"/>
    <w:rsid w:val="0014538C"/>
    <w:rsid w:val="001623DE"/>
    <w:rsid w:val="00175FD4"/>
    <w:rsid w:val="00185110"/>
    <w:rsid w:val="00190B87"/>
    <w:rsid w:val="001974B6"/>
    <w:rsid w:val="001A5FC6"/>
    <w:rsid w:val="001B5CAD"/>
    <w:rsid w:val="001D7239"/>
    <w:rsid w:val="00200019"/>
    <w:rsid w:val="00206A90"/>
    <w:rsid w:val="00221014"/>
    <w:rsid w:val="00222DFE"/>
    <w:rsid w:val="00252852"/>
    <w:rsid w:val="00281E13"/>
    <w:rsid w:val="00284663"/>
    <w:rsid w:val="0029556D"/>
    <w:rsid w:val="002B0B7D"/>
    <w:rsid w:val="002B4C12"/>
    <w:rsid w:val="002C2C3F"/>
    <w:rsid w:val="002C3758"/>
    <w:rsid w:val="002C4C31"/>
    <w:rsid w:val="002F2B7A"/>
    <w:rsid w:val="003048D8"/>
    <w:rsid w:val="003055C6"/>
    <w:rsid w:val="003225F0"/>
    <w:rsid w:val="00332933"/>
    <w:rsid w:val="003342B2"/>
    <w:rsid w:val="0037041E"/>
    <w:rsid w:val="0038101D"/>
    <w:rsid w:val="003D2DA8"/>
    <w:rsid w:val="004451B0"/>
    <w:rsid w:val="00466FC9"/>
    <w:rsid w:val="00472A9E"/>
    <w:rsid w:val="0048327C"/>
    <w:rsid w:val="004A14EA"/>
    <w:rsid w:val="004A5237"/>
    <w:rsid w:val="004D1FA9"/>
    <w:rsid w:val="004F6AE8"/>
    <w:rsid w:val="00524191"/>
    <w:rsid w:val="00524754"/>
    <w:rsid w:val="0053778F"/>
    <w:rsid w:val="005635B7"/>
    <w:rsid w:val="00572298"/>
    <w:rsid w:val="005748A6"/>
    <w:rsid w:val="00574ECA"/>
    <w:rsid w:val="005C114A"/>
    <w:rsid w:val="005C5B7C"/>
    <w:rsid w:val="005D3E33"/>
    <w:rsid w:val="005E1B4B"/>
    <w:rsid w:val="005E298D"/>
    <w:rsid w:val="005F13E0"/>
    <w:rsid w:val="005F73AB"/>
    <w:rsid w:val="006075D5"/>
    <w:rsid w:val="0065479C"/>
    <w:rsid w:val="00656AE8"/>
    <w:rsid w:val="00660073"/>
    <w:rsid w:val="006601B1"/>
    <w:rsid w:val="00660267"/>
    <w:rsid w:val="006628F2"/>
    <w:rsid w:val="00696B86"/>
    <w:rsid w:val="006C7AFA"/>
    <w:rsid w:val="006D5A99"/>
    <w:rsid w:val="006D60F7"/>
    <w:rsid w:val="006E41A4"/>
    <w:rsid w:val="006F7DD6"/>
    <w:rsid w:val="00712116"/>
    <w:rsid w:val="00716032"/>
    <w:rsid w:val="00722C59"/>
    <w:rsid w:val="00723E0F"/>
    <w:rsid w:val="00736F12"/>
    <w:rsid w:val="00753DA5"/>
    <w:rsid w:val="00775B70"/>
    <w:rsid w:val="0079318D"/>
    <w:rsid w:val="007968FE"/>
    <w:rsid w:val="00796E3D"/>
    <w:rsid w:val="007B5E01"/>
    <w:rsid w:val="007B7C79"/>
    <w:rsid w:val="007D4027"/>
    <w:rsid w:val="007E5EC7"/>
    <w:rsid w:val="007F576E"/>
    <w:rsid w:val="00812AD6"/>
    <w:rsid w:val="00816010"/>
    <w:rsid w:val="00837163"/>
    <w:rsid w:val="008407AE"/>
    <w:rsid w:val="00866349"/>
    <w:rsid w:val="00866D9A"/>
    <w:rsid w:val="0087026D"/>
    <w:rsid w:val="008765EA"/>
    <w:rsid w:val="00883200"/>
    <w:rsid w:val="008B2434"/>
    <w:rsid w:val="008C14B4"/>
    <w:rsid w:val="008C2EC1"/>
    <w:rsid w:val="008D5ED3"/>
    <w:rsid w:val="008D7EBC"/>
    <w:rsid w:val="008E2B9E"/>
    <w:rsid w:val="00901DAF"/>
    <w:rsid w:val="009170FB"/>
    <w:rsid w:val="009248A5"/>
    <w:rsid w:val="00931E80"/>
    <w:rsid w:val="00933787"/>
    <w:rsid w:val="00933FBA"/>
    <w:rsid w:val="00935626"/>
    <w:rsid w:val="0094010B"/>
    <w:rsid w:val="009446DA"/>
    <w:rsid w:val="00956F6D"/>
    <w:rsid w:val="00967169"/>
    <w:rsid w:val="00972EEA"/>
    <w:rsid w:val="009A1EFF"/>
    <w:rsid w:val="009C0D44"/>
    <w:rsid w:val="009D410C"/>
    <w:rsid w:val="009D6561"/>
    <w:rsid w:val="009E7350"/>
    <w:rsid w:val="00A05647"/>
    <w:rsid w:val="00A06A4A"/>
    <w:rsid w:val="00A224B1"/>
    <w:rsid w:val="00A34209"/>
    <w:rsid w:val="00A4661E"/>
    <w:rsid w:val="00A52DD0"/>
    <w:rsid w:val="00A66017"/>
    <w:rsid w:val="00A75465"/>
    <w:rsid w:val="00A86FC1"/>
    <w:rsid w:val="00A9184A"/>
    <w:rsid w:val="00A956D7"/>
    <w:rsid w:val="00A96D01"/>
    <w:rsid w:val="00AA1C42"/>
    <w:rsid w:val="00AA1D1F"/>
    <w:rsid w:val="00AB4529"/>
    <w:rsid w:val="00AC6FF3"/>
    <w:rsid w:val="00AD305B"/>
    <w:rsid w:val="00AF085E"/>
    <w:rsid w:val="00B06BF0"/>
    <w:rsid w:val="00B22793"/>
    <w:rsid w:val="00B27E9C"/>
    <w:rsid w:val="00B27ED9"/>
    <w:rsid w:val="00B3422C"/>
    <w:rsid w:val="00B4203D"/>
    <w:rsid w:val="00B4483A"/>
    <w:rsid w:val="00B756BB"/>
    <w:rsid w:val="00B91E0C"/>
    <w:rsid w:val="00B9239B"/>
    <w:rsid w:val="00BA2A26"/>
    <w:rsid w:val="00BA2F41"/>
    <w:rsid w:val="00BA636C"/>
    <w:rsid w:val="00BB43CC"/>
    <w:rsid w:val="00BB6964"/>
    <w:rsid w:val="00BC1BE1"/>
    <w:rsid w:val="00BD4304"/>
    <w:rsid w:val="00BD501A"/>
    <w:rsid w:val="00BE737F"/>
    <w:rsid w:val="00BE77E6"/>
    <w:rsid w:val="00C019EF"/>
    <w:rsid w:val="00C1638C"/>
    <w:rsid w:val="00C320EB"/>
    <w:rsid w:val="00C32683"/>
    <w:rsid w:val="00C34F1D"/>
    <w:rsid w:val="00C47C2A"/>
    <w:rsid w:val="00C52C2E"/>
    <w:rsid w:val="00C55570"/>
    <w:rsid w:val="00C76808"/>
    <w:rsid w:val="00C81907"/>
    <w:rsid w:val="00CB07D3"/>
    <w:rsid w:val="00CB11C6"/>
    <w:rsid w:val="00CC43BB"/>
    <w:rsid w:val="00CF7172"/>
    <w:rsid w:val="00D01EBE"/>
    <w:rsid w:val="00D02D52"/>
    <w:rsid w:val="00D126BC"/>
    <w:rsid w:val="00D26BA6"/>
    <w:rsid w:val="00D272DF"/>
    <w:rsid w:val="00D303E5"/>
    <w:rsid w:val="00D45C0B"/>
    <w:rsid w:val="00D53F9B"/>
    <w:rsid w:val="00D72B91"/>
    <w:rsid w:val="00DA214E"/>
    <w:rsid w:val="00DE5AC9"/>
    <w:rsid w:val="00DE788B"/>
    <w:rsid w:val="00DF4086"/>
    <w:rsid w:val="00DF5E96"/>
    <w:rsid w:val="00E15AF1"/>
    <w:rsid w:val="00E16BC7"/>
    <w:rsid w:val="00E20466"/>
    <w:rsid w:val="00E3214A"/>
    <w:rsid w:val="00E36BA6"/>
    <w:rsid w:val="00E560A1"/>
    <w:rsid w:val="00E57F30"/>
    <w:rsid w:val="00E61272"/>
    <w:rsid w:val="00E62D46"/>
    <w:rsid w:val="00E829AB"/>
    <w:rsid w:val="00E93696"/>
    <w:rsid w:val="00EA20B3"/>
    <w:rsid w:val="00EB646F"/>
    <w:rsid w:val="00EC4080"/>
    <w:rsid w:val="00EC4A27"/>
    <w:rsid w:val="00EC5D91"/>
    <w:rsid w:val="00EC78E4"/>
    <w:rsid w:val="00ED53F8"/>
    <w:rsid w:val="00F05B82"/>
    <w:rsid w:val="00F07026"/>
    <w:rsid w:val="00F20FE1"/>
    <w:rsid w:val="00F21307"/>
    <w:rsid w:val="00F4083B"/>
    <w:rsid w:val="00F4239B"/>
    <w:rsid w:val="00F475E0"/>
    <w:rsid w:val="00F72FBC"/>
    <w:rsid w:val="00F77344"/>
    <w:rsid w:val="00F87947"/>
    <w:rsid w:val="00FA62C9"/>
    <w:rsid w:val="00FB563D"/>
    <w:rsid w:val="00FE0163"/>
    <w:rsid w:val="00FF1D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D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_Paragraph,Multilevel para_II,List Paragraph1,Абзац списка11"/>
    <w:basedOn w:val="a"/>
    <w:link w:val="a4"/>
    <w:uiPriority w:val="34"/>
    <w:qFormat/>
    <w:rsid w:val="00753DA5"/>
    <w:pPr>
      <w:ind w:left="720"/>
      <w:contextualSpacing/>
    </w:pPr>
  </w:style>
  <w:style w:type="character" w:customStyle="1" w:styleId="a4">
    <w:name w:val="Абзац списка Знак"/>
    <w:aliases w:val="List_Paragraph Знак,Multilevel para_II Знак,List Paragraph1 Знак,Абзац списка11 Знак"/>
    <w:link w:val="a3"/>
    <w:uiPriority w:val="34"/>
    <w:locked/>
    <w:rsid w:val="00753DA5"/>
  </w:style>
  <w:style w:type="paragraph" w:styleId="a5">
    <w:name w:val="No Spacing"/>
    <w:uiPriority w:val="1"/>
    <w:qFormat/>
    <w:rsid w:val="00753DA5"/>
    <w:pPr>
      <w:spacing w:after="0" w:line="240" w:lineRule="auto"/>
    </w:pPr>
    <w:rPr>
      <w:rFonts w:eastAsiaTheme="minorEastAsia"/>
      <w:lang w:eastAsia="ru-RU"/>
    </w:rPr>
  </w:style>
  <w:style w:type="paragraph" w:styleId="a6">
    <w:name w:val="Normal (Web)"/>
    <w:basedOn w:val="a"/>
    <w:uiPriority w:val="99"/>
    <w:unhideWhenUsed/>
    <w:rsid w:val="000D6F9D"/>
    <w:pPr>
      <w:spacing w:after="150"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3048D8"/>
    <w:rPr>
      <w:rFonts w:ascii="TimesNewRomanPSMT" w:hAnsi="TimesNewRomanPSMT" w:hint="default"/>
      <w:b w:val="0"/>
      <w:bCs w:val="0"/>
      <w:i w:val="0"/>
      <w:iCs w:val="0"/>
      <w:color w:val="000000"/>
      <w:sz w:val="26"/>
      <w:szCs w:val="26"/>
    </w:rPr>
  </w:style>
  <w:style w:type="paragraph" w:styleId="a7">
    <w:name w:val="Balloon Text"/>
    <w:basedOn w:val="a"/>
    <w:link w:val="a8"/>
    <w:uiPriority w:val="99"/>
    <w:semiHidden/>
    <w:unhideWhenUsed/>
    <w:rsid w:val="00722C5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22C59"/>
    <w:rPr>
      <w:rFonts w:ascii="Tahoma" w:hAnsi="Tahoma" w:cs="Tahoma"/>
      <w:sz w:val="16"/>
      <w:szCs w:val="16"/>
    </w:rPr>
  </w:style>
  <w:style w:type="character" w:styleId="a9">
    <w:name w:val="Strong"/>
    <w:basedOn w:val="a0"/>
    <w:uiPriority w:val="22"/>
    <w:qFormat/>
    <w:rsid w:val="00A9184A"/>
    <w:rPr>
      <w:b/>
      <w:bCs/>
    </w:rPr>
  </w:style>
  <w:style w:type="paragraph" w:customStyle="1" w:styleId="ConsPlusNonformat">
    <w:name w:val="ConsPlusNonformat"/>
    <w:link w:val="ConsPlusNonformat0"/>
    <w:qFormat/>
    <w:rsid w:val="00A9184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2"/>
    <w:basedOn w:val="a"/>
    <w:link w:val="20"/>
    <w:unhideWhenUsed/>
    <w:rsid w:val="00935626"/>
    <w:pPr>
      <w:spacing w:after="0" w:line="240" w:lineRule="auto"/>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935626"/>
    <w:rPr>
      <w:rFonts w:ascii="Times New Roman" w:eastAsia="Times New Roman" w:hAnsi="Times New Roman" w:cs="Times New Roman"/>
      <w:sz w:val="24"/>
      <w:szCs w:val="24"/>
      <w:lang w:eastAsia="ru-RU"/>
    </w:rPr>
  </w:style>
  <w:style w:type="character" w:customStyle="1" w:styleId="FontStyle17">
    <w:name w:val="Font Style17"/>
    <w:uiPriority w:val="99"/>
    <w:rsid w:val="008C14B4"/>
    <w:rPr>
      <w:rFonts w:ascii="Times New Roman" w:hAnsi="Times New Roman" w:cs="Times New Roman"/>
      <w:sz w:val="24"/>
      <w:szCs w:val="24"/>
    </w:rPr>
  </w:style>
  <w:style w:type="character" w:customStyle="1" w:styleId="ConsPlusNonformat0">
    <w:name w:val="ConsPlusNonformat Знак"/>
    <w:basedOn w:val="a0"/>
    <w:link w:val="ConsPlusNonformat"/>
    <w:uiPriority w:val="99"/>
    <w:locked/>
    <w:rsid w:val="000376D0"/>
    <w:rPr>
      <w:rFonts w:ascii="Courier New" w:eastAsia="Times New Roman" w:hAnsi="Courier New" w:cs="Courier New"/>
      <w:sz w:val="20"/>
      <w:szCs w:val="20"/>
      <w:lang w:eastAsia="ru-RU"/>
    </w:rPr>
  </w:style>
  <w:style w:type="character" w:customStyle="1" w:styleId="aa">
    <w:name w:val="Гипертекстовая ссылка"/>
    <w:basedOn w:val="a0"/>
    <w:uiPriority w:val="99"/>
    <w:qFormat/>
    <w:rsid w:val="000376D0"/>
    <w:rPr>
      <w:rFonts w:ascii="Times New Roman" w:hAnsi="Times New Roman" w:cs="Times New Roman" w:hint="default"/>
      <w:color w:val="106BBE"/>
    </w:rPr>
  </w:style>
  <w:style w:type="table" w:styleId="ab">
    <w:name w:val="Table Grid"/>
    <w:basedOn w:val="a1"/>
    <w:uiPriority w:val="59"/>
    <w:qFormat/>
    <w:rsid w:val="000376D0"/>
    <w:pPr>
      <w:spacing w:after="0" w:line="240" w:lineRule="auto"/>
    </w:pPr>
    <w:rPr>
      <w:rFonts w:eastAsiaTheme="minorEastAsia"/>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2539873">
      <w:bodyDiv w:val="1"/>
      <w:marLeft w:val="0"/>
      <w:marRight w:val="0"/>
      <w:marTop w:val="0"/>
      <w:marBottom w:val="0"/>
      <w:divBdr>
        <w:top w:val="none" w:sz="0" w:space="0" w:color="auto"/>
        <w:left w:val="none" w:sz="0" w:space="0" w:color="auto"/>
        <w:bottom w:val="none" w:sz="0" w:space="0" w:color="auto"/>
        <w:right w:val="none" w:sz="0" w:space="0" w:color="auto"/>
      </w:divBdr>
    </w:div>
    <w:div w:id="376441777">
      <w:bodyDiv w:val="1"/>
      <w:marLeft w:val="0"/>
      <w:marRight w:val="0"/>
      <w:marTop w:val="0"/>
      <w:marBottom w:val="0"/>
      <w:divBdr>
        <w:top w:val="none" w:sz="0" w:space="0" w:color="auto"/>
        <w:left w:val="none" w:sz="0" w:space="0" w:color="auto"/>
        <w:bottom w:val="none" w:sz="0" w:space="0" w:color="auto"/>
        <w:right w:val="none" w:sz="0" w:space="0" w:color="auto"/>
      </w:divBdr>
      <w:divsChild>
        <w:div w:id="203979566">
          <w:marLeft w:val="432"/>
          <w:marRight w:val="0"/>
          <w:marTop w:val="115"/>
          <w:marBottom w:val="0"/>
          <w:divBdr>
            <w:top w:val="none" w:sz="0" w:space="0" w:color="auto"/>
            <w:left w:val="none" w:sz="0" w:space="0" w:color="auto"/>
            <w:bottom w:val="none" w:sz="0" w:space="0" w:color="auto"/>
            <w:right w:val="none" w:sz="0" w:space="0" w:color="auto"/>
          </w:divBdr>
        </w:div>
        <w:div w:id="1366641820">
          <w:marLeft w:val="432"/>
          <w:marRight w:val="0"/>
          <w:marTop w:val="115"/>
          <w:marBottom w:val="0"/>
          <w:divBdr>
            <w:top w:val="none" w:sz="0" w:space="0" w:color="auto"/>
            <w:left w:val="none" w:sz="0" w:space="0" w:color="auto"/>
            <w:bottom w:val="none" w:sz="0" w:space="0" w:color="auto"/>
            <w:right w:val="none" w:sz="0" w:space="0" w:color="auto"/>
          </w:divBdr>
        </w:div>
      </w:divsChild>
    </w:div>
    <w:div w:id="418409953">
      <w:bodyDiv w:val="1"/>
      <w:marLeft w:val="0"/>
      <w:marRight w:val="0"/>
      <w:marTop w:val="0"/>
      <w:marBottom w:val="0"/>
      <w:divBdr>
        <w:top w:val="none" w:sz="0" w:space="0" w:color="auto"/>
        <w:left w:val="none" w:sz="0" w:space="0" w:color="auto"/>
        <w:bottom w:val="none" w:sz="0" w:space="0" w:color="auto"/>
        <w:right w:val="none" w:sz="0" w:space="0" w:color="auto"/>
      </w:divBdr>
    </w:div>
    <w:div w:id="578250187">
      <w:bodyDiv w:val="1"/>
      <w:marLeft w:val="0"/>
      <w:marRight w:val="0"/>
      <w:marTop w:val="0"/>
      <w:marBottom w:val="0"/>
      <w:divBdr>
        <w:top w:val="none" w:sz="0" w:space="0" w:color="auto"/>
        <w:left w:val="none" w:sz="0" w:space="0" w:color="auto"/>
        <w:bottom w:val="none" w:sz="0" w:space="0" w:color="auto"/>
        <w:right w:val="none" w:sz="0" w:space="0" w:color="auto"/>
      </w:divBdr>
      <w:divsChild>
        <w:div w:id="1018583892">
          <w:marLeft w:val="720"/>
          <w:marRight w:val="0"/>
          <w:marTop w:val="120"/>
          <w:marBottom w:val="120"/>
          <w:divBdr>
            <w:top w:val="none" w:sz="0" w:space="0" w:color="auto"/>
            <w:left w:val="none" w:sz="0" w:space="0" w:color="auto"/>
            <w:bottom w:val="none" w:sz="0" w:space="0" w:color="auto"/>
            <w:right w:val="none" w:sz="0" w:space="0" w:color="auto"/>
          </w:divBdr>
        </w:div>
        <w:div w:id="821583155">
          <w:marLeft w:val="720"/>
          <w:marRight w:val="0"/>
          <w:marTop w:val="120"/>
          <w:marBottom w:val="120"/>
          <w:divBdr>
            <w:top w:val="none" w:sz="0" w:space="0" w:color="auto"/>
            <w:left w:val="none" w:sz="0" w:space="0" w:color="auto"/>
            <w:bottom w:val="none" w:sz="0" w:space="0" w:color="auto"/>
            <w:right w:val="none" w:sz="0" w:space="0" w:color="auto"/>
          </w:divBdr>
        </w:div>
      </w:divsChild>
    </w:div>
    <w:div w:id="991641881">
      <w:bodyDiv w:val="1"/>
      <w:marLeft w:val="0"/>
      <w:marRight w:val="0"/>
      <w:marTop w:val="0"/>
      <w:marBottom w:val="0"/>
      <w:divBdr>
        <w:top w:val="none" w:sz="0" w:space="0" w:color="auto"/>
        <w:left w:val="none" w:sz="0" w:space="0" w:color="auto"/>
        <w:bottom w:val="none" w:sz="0" w:space="0" w:color="auto"/>
        <w:right w:val="none" w:sz="0" w:space="0" w:color="auto"/>
      </w:divBdr>
      <w:divsChild>
        <w:div w:id="592596144">
          <w:marLeft w:val="547"/>
          <w:marRight w:val="0"/>
          <w:marTop w:val="67"/>
          <w:marBottom w:val="0"/>
          <w:divBdr>
            <w:top w:val="none" w:sz="0" w:space="0" w:color="auto"/>
            <w:left w:val="none" w:sz="0" w:space="0" w:color="auto"/>
            <w:bottom w:val="none" w:sz="0" w:space="0" w:color="auto"/>
            <w:right w:val="none" w:sz="0" w:space="0" w:color="auto"/>
          </w:divBdr>
        </w:div>
        <w:div w:id="932276814">
          <w:marLeft w:val="547"/>
          <w:marRight w:val="0"/>
          <w:marTop w:val="67"/>
          <w:marBottom w:val="0"/>
          <w:divBdr>
            <w:top w:val="none" w:sz="0" w:space="0" w:color="auto"/>
            <w:left w:val="none" w:sz="0" w:space="0" w:color="auto"/>
            <w:bottom w:val="none" w:sz="0" w:space="0" w:color="auto"/>
            <w:right w:val="none" w:sz="0" w:space="0" w:color="auto"/>
          </w:divBdr>
        </w:div>
        <w:div w:id="916398324">
          <w:marLeft w:val="547"/>
          <w:marRight w:val="0"/>
          <w:marTop w:val="67"/>
          <w:marBottom w:val="0"/>
          <w:divBdr>
            <w:top w:val="none" w:sz="0" w:space="0" w:color="auto"/>
            <w:left w:val="none" w:sz="0" w:space="0" w:color="auto"/>
            <w:bottom w:val="none" w:sz="0" w:space="0" w:color="auto"/>
            <w:right w:val="none" w:sz="0" w:space="0" w:color="auto"/>
          </w:divBdr>
        </w:div>
      </w:divsChild>
    </w:div>
    <w:div w:id="1276520915">
      <w:bodyDiv w:val="1"/>
      <w:marLeft w:val="0"/>
      <w:marRight w:val="0"/>
      <w:marTop w:val="0"/>
      <w:marBottom w:val="0"/>
      <w:divBdr>
        <w:top w:val="none" w:sz="0" w:space="0" w:color="auto"/>
        <w:left w:val="none" w:sz="0" w:space="0" w:color="auto"/>
        <w:bottom w:val="none" w:sz="0" w:space="0" w:color="auto"/>
        <w:right w:val="none" w:sz="0" w:space="0" w:color="auto"/>
      </w:divBdr>
      <w:divsChild>
        <w:div w:id="118300576">
          <w:marLeft w:val="360"/>
          <w:marRight w:val="0"/>
          <w:marTop w:val="200"/>
          <w:marBottom w:val="0"/>
          <w:divBdr>
            <w:top w:val="none" w:sz="0" w:space="0" w:color="auto"/>
            <w:left w:val="none" w:sz="0" w:space="0" w:color="auto"/>
            <w:bottom w:val="none" w:sz="0" w:space="0" w:color="auto"/>
            <w:right w:val="none" w:sz="0" w:space="0" w:color="auto"/>
          </w:divBdr>
        </w:div>
      </w:divsChild>
    </w:div>
    <w:div w:id="1473986668">
      <w:bodyDiv w:val="1"/>
      <w:marLeft w:val="0"/>
      <w:marRight w:val="0"/>
      <w:marTop w:val="0"/>
      <w:marBottom w:val="0"/>
      <w:divBdr>
        <w:top w:val="none" w:sz="0" w:space="0" w:color="auto"/>
        <w:left w:val="none" w:sz="0" w:space="0" w:color="auto"/>
        <w:bottom w:val="none" w:sz="0" w:space="0" w:color="auto"/>
        <w:right w:val="none" w:sz="0" w:space="0" w:color="auto"/>
      </w:divBdr>
      <w:divsChild>
        <w:div w:id="1359355826">
          <w:marLeft w:val="360"/>
          <w:marRight w:val="0"/>
          <w:marTop w:val="200"/>
          <w:marBottom w:val="0"/>
          <w:divBdr>
            <w:top w:val="none" w:sz="0" w:space="0" w:color="auto"/>
            <w:left w:val="none" w:sz="0" w:space="0" w:color="auto"/>
            <w:bottom w:val="none" w:sz="0" w:space="0" w:color="auto"/>
            <w:right w:val="none" w:sz="0" w:space="0" w:color="auto"/>
          </w:divBdr>
        </w:div>
        <w:div w:id="1480414164">
          <w:marLeft w:val="360"/>
          <w:marRight w:val="0"/>
          <w:marTop w:val="200"/>
          <w:marBottom w:val="0"/>
          <w:divBdr>
            <w:top w:val="none" w:sz="0" w:space="0" w:color="auto"/>
            <w:left w:val="none" w:sz="0" w:space="0" w:color="auto"/>
            <w:bottom w:val="none" w:sz="0" w:space="0" w:color="auto"/>
            <w:right w:val="none" w:sz="0" w:space="0" w:color="auto"/>
          </w:divBdr>
        </w:div>
        <w:div w:id="220756929">
          <w:marLeft w:val="360"/>
          <w:marRight w:val="0"/>
          <w:marTop w:val="200"/>
          <w:marBottom w:val="0"/>
          <w:divBdr>
            <w:top w:val="none" w:sz="0" w:space="0" w:color="auto"/>
            <w:left w:val="none" w:sz="0" w:space="0" w:color="auto"/>
            <w:bottom w:val="none" w:sz="0" w:space="0" w:color="auto"/>
            <w:right w:val="none" w:sz="0" w:space="0" w:color="auto"/>
          </w:divBdr>
        </w:div>
        <w:div w:id="2054185547">
          <w:marLeft w:val="360"/>
          <w:marRight w:val="0"/>
          <w:marTop w:val="200"/>
          <w:marBottom w:val="0"/>
          <w:divBdr>
            <w:top w:val="none" w:sz="0" w:space="0" w:color="auto"/>
            <w:left w:val="none" w:sz="0" w:space="0" w:color="auto"/>
            <w:bottom w:val="none" w:sz="0" w:space="0" w:color="auto"/>
            <w:right w:val="none" w:sz="0" w:space="0" w:color="auto"/>
          </w:divBdr>
        </w:div>
        <w:div w:id="1063063939">
          <w:marLeft w:val="360"/>
          <w:marRight w:val="0"/>
          <w:marTop w:val="200"/>
          <w:marBottom w:val="0"/>
          <w:divBdr>
            <w:top w:val="none" w:sz="0" w:space="0" w:color="auto"/>
            <w:left w:val="none" w:sz="0" w:space="0" w:color="auto"/>
            <w:bottom w:val="none" w:sz="0" w:space="0" w:color="auto"/>
            <w:right w:val="none" w:sz="0" w:space="0" w:color="auto"/>
          </w:divBdr>
        </w:div>
        <w:div w:id="572399016">
          <w:marLeft w:val="360"/>
          <w:marRight w:val="0"/>
          <w:marTop w:val="200"/>
          <w:marBottom w:val="0"/>
          <w:divBdr>
            <w:top w:val="none" w:sz="0" w:space="0" w:color="auto"/>
            <w:left w:val="none" w:sz="0" w:space="0" w:color="auto"/>
            <w:bottom w:val="none" w:sz="0" w:space="0" w:color="auto"/>
            <w:right w:val="none" w:sz="0" w:space="0" w:color="auto"/>
          </w:divBdr>
        </w:div>
      </w:divsChild>
    </w:div>
    <w:div w:id="1500147295">
      <w:bodyDiv w:val="1"/>
      <w:marLeft w:val="0"/>
      <w:marRight w:val="0"/>
      <w:marTop w:val="0"/>
      <w:marBottom w:val="0"/>
      <w:divBdr>
        <w:top w:val="none" w:sz="0" w:space="0" w:color="auto"/>
        <w:left w:val="none" w:sz="0" w:space="0" w:color="auto"/>
        <w:bottom w:val="none" w:sz="0" w:space="0" w:color="auto"/>
        <w:right w:val="none" w:sz="0" w:space="0" w:color="auto"/>
      </w:divBdr>
    </w:div>
    <w:div w:id="1705129151">
      <w:bodyDiv w:val="1"/>
      <w:marLeft w:val="0"/>
      <w:marRight w:val="0"/>
      <w:marTop w:val="0"/>
      <w:marBottom w:val="0"/>
      <w:divBdr>
        <w:top w:val="none" w:sz="0" w:space="0" w:color="auto"/>
        <w:left w:val="none" w:sz="0" w:space="0" w:color="auto"/>
        <w:bottom w:val="none" w:sz="0" w:space="0" w:color="auto"/>
        <w:right w:val="none" w:sz="0" w:space="0" w:color="auto"/>
      </w:divBdr>
    </w:div>
    <w:div w:id="212777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895</Words>
  <Characters>5106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pahomovaT</dc:creator>
  <cp:lastModifiedBy>pahomovat</cp:lastModifiedBy>
  <cp:revision>2</cp:revision>
  <cp:lastPrinted>2026-05-19T07:57:00Z</cp:lastPrinted>
  <dcterms:created xsi:type="dcterms:W3CDTF">2026-06-17T02:37:00Z</dcterms:created>
  <dcterms:modified xsi:type="dcterms:W3CDTF">2026-06-17T02:37:00Z</dcterms:modified>
</cp:coreProperties>
</file>